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93" w:rsidRPr="00680303" w:rsidRDefault="003A7393" w:rsidP="003A7393">
      <w:pPr>
        <w:jc w:val="left"/>
        <w:rPr>
          <w:rFonts w:ascii="仿宋_GB2312" w:eastAsia="仿宋_GB2312" w:hAnsi="宋体" w:cs="宋体"/>
          <w:b/>
          <w:color w:val="000000"/>
          <w:kern w:val="0"/>
          <w:sz w:val="32"/>
          <w:szCs w:val="32"/>
        </w:rPr>
      </w:pPr>
      <w:r w:rsidRPr="00680303">
        <w:rPr>
          <w:rFonts w:ascii="仿宋_GB2312" w:eastAsia="仿宋_GB2312" w:hAnsi="宋体" w:cs="宋体" w:hint="eastAsia"/>
          <w:b/>
          <w:color w:val="000000"/>
          <w:kern w:val="0"/>
          <w:sz w:val="32"/>
          <w:szCs w:val="32"/>
        </w:rPr>
        <w:t>附件</w:t>
      </w:r>
    </w:p>
    <w:p w:rsidR="003A7393" w:rsidRPr="00260991" w:rsidRDefault="003A7393" w:rsidP="003A7393">
      <w:pPr>
        <w:jc w:val="center"/>
        <w:rPr>
          <w:rFonts w:asciiTheme="minorEastAsia" w:hAnsiTheme="minorEastAsia" w:cs="Times New Roman"/>
          <w:b/>
          <w:color w:val="000000" w:themeColor="text1"/>
          <w:sz w:val="44"/>
          <w:szCs w:val="44"/>
        </w:rPr>
      </w:pPr>
      <w:r w:rsidRPr="00260991">
        <w:rPr>
          <w:rFonts w:asciiTheme="minorEastAsia" w:hAnsiTheme="minorEastAsia" w:cs="Times New Roman" w:hint="eastAsia"/>
          <w:b/>
          <w:color w:val="000000" w:themeColor="text1"/>
          <w:sz w:val="44"/>
          <w:szCs w:val="44"/>
        </w:rPr>
        <w:t>2019年度中物院建筑施工类</w:t>
      </w:r>
    </w:p>
    <w:p w:rsidR="003A7393" w:rsidRPr="00260991" w:rsidRDefault="003A7393" w:rsidP="003A7393">
      <w:pPr>
        <w:jc w:val="center"/>
        <w:rPr>
          <w:rFonts w:asciiTheme="minorEastAsia" w:hAnsiTheme="minorEastAsia" w:cs="Times New Roman"/>
          <w:b/>
          <w:color w:val="000000" w:themeColor="text1"/>
          <w:sz w:val="44"/>
          <w:szCs w:val="44"/>
        </w:rPr>
      </w:pPr>
      <w:r w:rsidRPr="00260991">
        <w:rPr>
          <w:rFonts w:asciiTheme="minorEastAsia" w:hAnsiTheme="minorEastAsia" w:cs="Times New Roman" w:hint="eastAsia"/>
          <w:b/>
          <w:color w:val="000000" w:themeColor="text1"/>
          <w:sz w:val="44"/>
          <w:szCs w:val="44"/>
        </w:rPr>
        <w:t>合格供应商持续评审实施方案</w:t>
      </w:r>
    </w:p>
    <w:p w:rsidR="003A7393" w:rsidRDefault="003A7393" w:rsidP="003A7393">
      <w:pPr>
        <w:ind w:firstLineChars="200" w:firstLine="640"/>
        <w:rPr>
          <w:rFonts w:ascii="仿宋_GB2312" w:eastAsia="仿宋_GB2312" w:hAnsi="宋体" w:cs="宋体"/>
          <w:color w:val="000000"/>
          <w:kern w:val="0"/>
          <w:sz w:val="32"/>
          <w:szCs w:val="32"/>
        </w:rPr>
      </w:pP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根据《关于印发院建筑施工类供应商评价文件的通知》（</w:t>
      </w:r>
      <w:r w:rsidRPr="00AF5E81">
        <w:rPr>
          <w:rFonts w:ascii="仿宋_GB2312" w:eastAsia="仿宋_GB2312" w:hAnsi="宋体" w:cs="宋体" w:hint="eastAsia"/>
          <w:color w:val="000000"/>
          <w:kern w:val="0"/>
          <w:sz w:val="32"/>
          <w:szCs w:val="32"/>
        </w:rPr>
        <w:t>计划</w:t>
      </w:r>
      <w:r>
        <w:rPr>
          <w:rFonts w:ascii="仿宋_GB2312" w:eastAsia="仿宋_GB2312" w:hAnsi="宋体" w:cs="宋体" w:hint="eastAsia"/>
          <w:color w:val="000000"/>
          <w:kern w:val="0"/>
          <w:sz w:val="32"/>
          <w:szCs w:val="32"/>
        </w:rPr>
        <w:t>专</w:t>
      </w:r>
      <w:r w:rsidRPr="00AF5E81">
        <w:rPr>
          <w:rFonts w:ascii="仿宋_GB2312" w:eastAsia="仿宋_GB2312" w:hAnsi="宋体" w:cs="宋体" w:hint="eastAsia"/>
          <w:color w:val="000000"/>
          <w:kern w:val="0"/>
          <w:sz w:val="32"/>
          <w:szCs w:val="32"/>
        </w:rPr>
        <w:t>〔2017〕</w:t>
      </w:r>
      <w:r>
        <w:rPr>
          <w:rFonts w:ascii="仿宋_GB2312" w:eastAsia="仿宋_GB2312" w:hAnsi="宋体" w:cs="宋体" w:hint="eastAsia"/>
          <w:color w:val="000000"/>
          <w:kern w:val="0"/>
          <w:sz w:val="32"/>
          <w:szCs w:val="32"/>
        </w:rPr>
        <w:t>3</w:t>
      </w:r>
      <w:r w:rsidRPr="00AF5E81">
        <w:rPr>
          <w:rFonts w:ascii="仿宋_GB2312" w:eastAsia="仿宋_GB2312" w:hAnsi="宋体" w:cs="宋体" w:hint="eastAsia"/>
          <w:color w:val="000000"/>
          <w:kern w:val="0"/>
          <w:sz w:val="32"/>
          <w:szCs w:val="32"/>
        </w:rPr>
        <w:t>9号</w:t>
      </w:r>
      <w:r>
        <w:rPr>
          <w:rFonts w:ascii="仿宋_GB2312" w:eastAsia="仿宋_GB2312" w:hAnsi="宋体" w:cs="宋体" w:hint="eastAsia"/>
          <w:color w:val="000000"/>
          <w:kern w:val="0"/>
          <w:sz w:val="32"/>
          <w:szCs w:val="32"/>
        </w:rPr>
        <w:t>）及《中物院建筑施工类合格供应商库管理暂行办法》</w:t>
      </w:r>
      <w:r w:rsidRPr="00AF5E81">
        <w:rPr>
          <w:rFonts w:ascii="仿宋_GB2312" w:eastAsia="仿宋_GB2312" w:hAnsi="宋体" w:cs="宋体" w:hint="eastAsia"/>
          <w:color w:val="000000"/>
          <w:kern w:val="0"/>
          <w:sz w:val="32"/>
          <w:szCs w:val="32"/>
        </w:rPr>
        <w:t>（计划〔2017〕49号）第二十三</w:t>
      </w:r>
      <w:r>
        <w:rPr>
          <w:rFonts w:ascii="仿宋_GB2312" w:eastAsia="仿宋_GB2312" w:hAnsi="宋体" w:cs="宋体" w:hint="eastAsia"/>
          <w:color w:val="000000"/>
          <w:kern w:val="0"/>
          <w:sz w:val="32"/>
          <w:szCs w:val="32"/>
        </w:rPr>
        <w:t>、二十四</w:t>
      </w:r>
      <w:r w:rsidRPr="00AF5E81">
        <w:rPr>
          <w:rFonts w:ascii="仿宋_GB2312" w:eastAsia="仿宋_GB2312" w:hAnsi="宋体" w:cs="宋体" w:hint="eastAsia"/>
          <w:color w:val="000000"/>
          <w:kern w:val="0"/>
          <w:sz w:val="32"/>
          <w:szCs w:val="32"/>
        </w:rPr>
        <w:t>条</w:t>
      </w:r>
      <w:r>
        <w:rPr>
          <w:rFonts w:ascii="仿宋_GB2312" w:eastAsia="仿宋_GB2312" w:hAnsi="宋体" w:cs="宋体" w:hint="eastAsia"/>
          <w:color w:val="000000"/>
          <w:kern w:val="0"/>
          <w:sz w:val="32"/>
          <w:szCs w:val="32"/>
        </w:rPr>
        <w:t>等相关规定，结合具体情况，制定如下供应商持续评审实施方案。</w:t>
      </w:r>
    </w:p>
    <w:p w:rsidR="003A7393" w:rsidRPr="0060168D" w:rsidRDefault="003A7393" w:rsidP="003A7393">
      <w:pPr>
        <w:ind w:firstLineChars="200" w:firstLine="640"/>
        <w:rPr>
          <w:rFonts w:ascii="黑体" w:eastAsia="黑体" w:hAnsi="宋体" w:cs="宋体"/>
          <w:color w:val="000000"/>
          <w:kern w:val="0"/>
          <w:sz w:val="32"/>
          <w:szCs w:val="32"/>
        </w:rPr>
      </w:pPr>
      <w:r w:rsidRPr="0060168D">
        <w:rPr>
          <w:rFonts w:ascii="黑体" w:eastAsia="黑体" w:hAnsi="宋体" w:cs="宋体" w:hint="eastAsia"/>
          <w:color w:val="000000"/>
          <w:kern w:val="0"/>
          <w:sz w:val="32"/>
          <w:szCs w:val="32"/>
        </w:rPr>
        <w:t>一、评审</w:t>
      </w:r>
      <w:r>
        <w:rPr>
          <w:rFonts w:ascii="黑体" w:eastAsia="黑体" w:hAnsi="宋体" w:cs="宋体" w:hint="eastAsia"/>
          <w:color w:val="000000"/>
          <w:kern w:val="0"/>
          <w:sz w:val="32"/>
          <w:szCs w:val="32"/>
        </w:rPr>
        <w:t>对象</w:t>
      </w: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中物院建筑施工类合格供应商名录内的企业。</w:t>
      </w:r>
    </w:p>
    <w:p w:rsidR="003A7393" w:rsidRPr="00AD4A15" w:rsidRDefault="003A7393" w:rsidP="003A7393">
      <w:pPr>
        <w:ind w:firstLineChars="200" w:firstLine="640"/>
        <w:rPr>
          <w:rFonts w:ascii="黑体" w:eastAsia="黑体" w:hAnsi="宋体" w:cs="宋体"/>
          <w:color w:val="000000"/>
          <w:kern w:val="0"/>
          <w:sz w:val="32"/>
          <w:szCs w:val="32"/>
        </w:rPr>
      </w:pPr>
      <w:r w:rsidRPr="00AD4A15">
        <w:rPr>
          <w:rFonts w:ascii="黑体" w:eastAsia="黑体" w:hAnsi="宋体" w:cs="宋体" w:hint="eastAsia"/>
          <w:color w:val="000000"/>
          <w:kern w:val="0"/>
          <w:sz w:val="32"/>
          <w:szCs w:val="32"/>
        </w:rPr>
        <w:t>二、评审标准</w:t>
      </w: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持续评审主要目的是动态核查库内施工企业基本条件、工程质量、技术能力、质量保障能力和商务能力等保持情况。为高效开展年度持续评审，评审标准将根据当年度监管情况从</w:t>
      </w:r>
      <w:r w:rsidRPr="00A643F5">
        <w:rPr>
          <w:rFonts w:ascii="仿宋_GB2312" w:eastAsia="仿宋_GB2312" w:hAnsi="宋体" w:cs="宋体" w:hint="eastAsia"/>
          <w:color w:val="000000"/>
          <w:kern w:val="0"/>
          <w:sz w:val="32"/>
          <w:szCs w:val="32"/>
        </w:rPr>
        <w:t>《</w:t>
      </w:r>
      <w:r w:rsidRPr="00A643F5">
        <w:rPr>
          <w:rFonts w:ascii="仿宋_GB2312" w:eastAsia="仿宋_GB2312" w:hAnsi="宋体" w:cs="宋体" w:hint="eastAsia"/>
          <w:kern w:val="0"/>
          <w:sz w:val="32"/>
          <w:szCs w:val="32"/>
        </w:rPr>
        <w:t>建筑施工类合格供应商审核标准</w:t>
      </w:r>
      <w:r w:rsidRPr="00A643F5">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评审项中选取。2019年度持续评审标准确定如下：</w:t>
      </w:r>
    </w:p>
    <w:p w:rsidR="003A7393" w:rsidRDefault="003A7393" w:rsidP="003A7393">
      <w:pPr>
        <w:ind w:firstLineChars="200" w:firstLine="640"/>
        <w:rPr>
          <w:rFonts w:ascii="仿宋_GB2312" w:eastAsia="仿宋_GB2312" w:hAnsi="宋体" w:cs="宋体"/>
          <w:color w:val="000000"/>
          <w:kern w:val="0"/>
          <w:sz w:val="32"/>
          <w:szCs w:val="32"/>
        </w:rPr>
      </w:pPr>
      <w:r w:rsidRPr="003A5126">
        <w:rPr>
          <w:rFonts w:ascii="楷体_GB2312" w:eastAsia="楷体_GB2312" w:hAnsi="宋体" w:cs="宋体" w:hint="eastAsia"/>
          <w:color w:val="000000"/>
          <w:kern w:val="0"/>
          <w:sz w:val="32"/>
          <w:szCs w:val="32"/>
        </w:rPr>
        <w:t>(一)</w:t>
      </w:r>
      <w:r>
        <w:rPr>
          <w:rFonts w:ascii="仿宋_GB2312" w:eastAsia="仿宋_GB2312" w:hAnsi="宋体" w:cs="宋体" w:hint="eastAsia"/>
          <w:color w:val="000000"/>
          <w:kern w:val="0"/>
          <w:sz w:val="32"/>
          <w:szCs w:val="32"/>
        </w:rPr>
        <w:t>复核供应商基本条件满足情况；</w:t>
      </w:r>
    </w:p>
    <w:p w:rsidR="003A7393" w:rsidRDefault="003A7393" w:rsidP="003A7393">
      <w:pPr>
        <w:ind w:firstLineChars="200" w:firstLine="640"/>
        <w:rPr>
          <w:rFonts w:ascii="仿宋_GB2312" w:eastAsia="仿宋_GB2312" w:hAnsi="宋体" w:cs="宋体"/>
          <w:color w:val="000000"/>
          <w:kern w:val="0"/>
          <w:sz w:val="32"/>
          <w:szCs w:val="32"/>
        </w:rPr>
      </w:pPr>
      <w:r w:rsidRPr="003A5126">
        <w:rPr>
          <w:rFonts w:ascii="楷体_GB2312" w:eastAsia="楷体_GB2312" w:hAnsi="宋体" w:cs="宋体" w:hint="eastAsia"/>
          <w:color w:val="000000"/>
          <w:kern w:val="0"/>
          <w:sz w:val="32"/>
          <w:szCs w:val="32"/>
        </w:rPr>
        <w:t>(</w:t>
      </w:r>
      <w:r>
        <w:rPr>
          <w:rFonts w:ascii="楷体_GB2312" w:eastAsia="楷体_GB2312" w:hAnsi="宋体" w:cs="宋体" w:hint="eastAsia"/>
          <w:color w:val="000000"/>
          <w:kern w:val="0"/>
          <w:sz w:val="32"/>
          <w:szCs w:val="32"/>
        </w:rPr>
        <w:t>二</w:t>
      </w:r>
      <w:r w:rsidRPr="003A5126">
        <w:rPr>
          <w:rFonts w:ascii="楷体_GB2312" w:eastAsia="楷体_GB2312" w:hAnsi="宋体" w:cs="宋体" w:hint="eastAsia"/>
          <w:color w:val="000000"/>
          <w:kern w:val="0"/>
          <w:sz w:val="32"/>
          <w:szCs w:val="32"/>
        </w:rPr>
        <w:t>)</w:t>
      </w:r>
      <w:r>
        <w:rPr>
          <w:rFonts w:ascii="仿宋_GB2312" w:eastAsia="仿宋_GB2312" w:hAnsi="宋体" w:cs="宋体" w:hint="eastAsia"/>
          <w:color w:val="000000"/>
          <w:kern w:val="0"/>
          <w:sz w:val="32"/>
          <w:szCs w:val="32"/>
        </w:rPr>
        <w:t>抽查库内企业在中物院的投标情况；</w:t>
      </w:r>
    </w:p>
    <w:p w:rsidR="003A7393" w:rsidRDefault="003A7393" w:rsidP="003A7393">
      <w:pPr>
        <w:ind w:firstLineChars="200" w:firstLine="640"/>
        <w:rPr>
          <w:rFonts w:ascii="仿宋_GB2312" w:eastAsia="仿宋_GB2312" w:hAnsi="宋体" w:cs="宋体"/>
          <w:color w:val="000000"/>
          <w:kern w:val="0"/>
          <w:sz w:val="32"/>
          <w:szCs w:val="32"/>
        </w:rPr>
      </w:pPr>
      <w:r w:rsidRPr="003A5126">
        <w:rPr>
          <w:rFonts w:ascii="楷体_GB2312" w:eastAsia="楷体_GB2312" w:hAnsi="宋体" w:cs="宋体" w:hint="eastAsia"/>
          <w:color w:val="000000"/>
          <w:kern w:val="0"/>
          <w:sz w:val="32"/>
          <w:szCs w:val="32"/>
        </w:rPr>
        <w:t>(</w:t>
      </w:r>
      <w:r>
        <w:rPr>
          <w:rFonts w:ascii="楷体_GB2312" w:eastAsia="楷体_GB2312" w:hAnsi="宋体" w:cs="宋体" w:hint="eastAsia"/>
          <w:color w:val="000000"/>
          <w:kern w:val="0"/>
          <w:sz w:val="32"/>
          <w:szCs w:val="32"/>
        </w:rPr>
        <w:t>三</w:t>
      </w:r>
      <w:r w:rsidRPr="003A5126">
        <w:rPr>
          <w:rFonts w:ascii="楷体_GB2312" w:eastAsia="楷体_GB2312" w:hAnsi="宋体" w:cs="宋体" w:hint="eastAsia"/>
          <w:color w:val="000000"/>
          <w:kern w:val="0"/>
          <w:sz w:val="32"/>
          <w:szCs w:val="32"/>
        </w:rPr>
        <w:t>)</w:t>
      </w:r>
      <w:r>
        <w:rPr>
          <w:rFonts w:ascii="仿宋_GB2312" w:eastAsia="仿宋_GB2312" w:hAnsi="宋体" w:cs="宋体" w:hint="eastAsia"/>
          <w:color w:val="000000"/>
          <w:kern w:val="0"/>
          <w:sz w:val="32"/>
          <w:szCs w:val="32"/>
        </w:rPr>
        <w:t>供应商持续评审量化评分（详见附表）。</w:t>
      </w:r>
    </w:p>
    <w:p w:rsidR="003A7393" w:rsidRPr="00AD4A15" w:rsidRDefault="003A7393" w:rsidP="003A7393">
      <w:pPr>
        <w:ind w:firstLineChars="200" w:firstLine="640"/>
        <w:rPr>
          <w:rFonts w:ascii="黑体" w:eastAsia="黑体" w:hAnsi="宋体" w:cs="宋体"/>
          <w:color w:val="000000"/>
          <w:kern w:val="0"/>
          <w:sz w:val="32"/>
          <w:szCs w:val="32"/>
        </w:rPr>
      </w:pPr>
      <w:r w:rsidRPr="00AD4A15">
        <w:rPr>
          <w:rFonts w:ascii="黑体" w:eastAsia="黑体" w:hAnsi="宋体" w:cs="宋体" w:hint="eastAsia"/>
          <w:color w:val="000000"/>
          <w:kern w:val="0"/>
          <w:sz w:val="32"/>
          <w:szCs w:val="32"/>
        </w:rPr>
        <w:t>三、</w:t>
      </w:r>
      <w:r>
        <w:rPr>
          <w:rFonts w:ascii="黑体" w:eastAsia="黑体" w:hAnsi="宋体" w:cs="宋体" w:hint="eastAsia"/>
          <w:color w:val="000000"/>
          <w:kern w:val="0"/>
          <w:sz w:val="32"/>
          <w:szCs w:val="32"/>
        </w:rPr>
        <w:t>评审实施</w:t>
      </w:r>
    </w:p>
    <w:p w:rsidR="003A7393" w:rsidRPr="00DA2259"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2019年度按照如下要求实施持续评审：</w:t>
      </w:r>
    </w:p>
    <w:p w:rsidR="003A7393" w:rsidRPr="003A5126" w:rsidRDefault="003A7393" w:rsidP="003A7393">
      <w:pPr>
        <w:ind w:firstLineChars="200" w:firstLine="640"/>
        <w:rPr>
          <w:rFonts w:ascii="楷体_GB2312" w:eastAsia="楷体_GB2312" w:hAnsi="宋体" w:cs="宋体"/>
          <w:color w:val="000000"/>
          <w:kern w:val="0"/>
          <w:sz w:val="32"/>
          <w:szCs w:val="32"/>
        </w:rPr>
      </w:pPr>
      <w:r w:rsidRPr="003A5126">
        <w:rPr>
          <w:rFonts w:ascii="楷体_GB2312" w:eastAsia="楷体_GB2312" w:hAnsi="宋体" w:cs="宋体" w:hint="eastAsia"/>
          <w:color w:val="000000"/>
          <w:kern w:val="0"/>
          <w:sz w:val="32"/>
          <w:szCs w:val="32"/>
        </w:rPr>
        <w:lastRenderedPageBreak/>
        <w:t>(一)审核程序</w:t>
      </w: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1.中物院固管中心发布年度持续评审的通知，并将审核信息提交审核机构。</w:t>
      </w: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2.审核机构按照受理程序与相关供应商联系，实施持续评审，中物院对评审过程进行监督抽查。</w:t>
      </w:r>
    </w:p>
    <w:p w:rsidR="003A7393" w:rsidRPr="003A5126"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3.审核机构完成持续评审，将全套资料提交中物院。审核结果作为供应商年度综合考评的依据。</w:t>
      </w:r>
    </w:p>
    <w:p w:rsidR="003A7393" w:rsidRPr="003A5126" w:rsidRDefault="003A7393" w:rsidP="003A7393">
      <w:pPr>
        <w:ind w:firstLineChars="200" w:firstLine="640"/>
        <w:rPr>
          <w:rFonts w:ascii="楷体_GB2312" w:eastAsia="楷体_GB2312" w:hAnsi="宋体" w:cs="宋体"/>
          <w:color w:val="000000"/>
          <w:kern w:val="0"/>
          <w:sz w:val="32"/>
          <w:szCs w:val="32"/>
        </w:rPr>
      </w:pPr>
      <w:r w:rsidRPr="003A5126">
        <w:rPr>
          <w:rFonts w:ascii="楷体_GB2312" w:eastAsia="楷体_GB2312" w:hAnsi="宋体" w:cs="宋体" w:hint="eastAsia"/>
          <w:color w:val="000000"/>
          <w:kern w:val="0"/>
          <w:sz w:val="32"/>
          <w:szCs w:val="32"/>
        </w:rPr>
        <w:t>(</w:t>
      </w:r>
      <w:r>
        <w:rPr>
          <w:rFonts w:ascii="楷体_GB2312" w:eastAsia="楷体_GB2312" w:hAnsi="宋体" w:cs="宋体" w:hint="eastAsia"/>
          <w:color w:val="000000"/>
          <w:kern w:val="0"/>
          <w:sz w:val="32"/>
          <w:szCs w:val="32"/>
        </w:rPr>
        <w:t>二</w:t>
      </w:r>
      <w:r w:rsidRPr="003A5126">
        <w:rPr>
          <w:rFonts w:ascii="楷体_GB2312" w:eastAsia="楷体_GB2312" w:hAnsi="宋体" w:cs="宋体" w:hint="eastAsia"/>
          <w:color w:val="000000"/>
          <w:kern w:val="0"/>
          <w:sz w:val="32"/>
          <w:szCs w:val="32"/>
        </w:rPr>
        <w:t>)</w:t>
      </w:r>
      <w:r>
        <w:rPr>
          <w:rFonts w:ascii="楷体_GB2312" w:eastAsia="楷体_GB2312" w:hAnsi="宋体" w:cs="宋体" w:hint="eastAsia"/>
          <w:color w:val="000000"/>
          <w:kern w:val="0"/>
          <w:sz w:val="32"/>
          <w:szCs w:val="32"/>
        </w:rPr>
        <w:t>其他事项</w:t>
      </w: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1.审核抽样。有中物院在建工程的，应当抽取不少于1/3且不少于1个工程；无中物院在建工程的，抽取不少于1个在建工程（优先抽取四川省内的建设工程，工程性质优选军工或核工程）。</w:t>
      </w: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2.审核收费。审核机构应科学、高效开展持续评审并严格按照入库审核时确定的人日标准收取相应费用。</w:t>
      </w: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3.投标行为抽查。抽取不少于1/2且不少于1个在中物院的投标情况进行检查，检查结果不参与评分，但审核机构应在持续评审报告上设专章说明。</w:t>
      </w:r>
    </w:p>
    <w:p w:rsidR="003A7393" w:rsidRPr="003F4667" w:rsidRDefault="003A7393" w:rsidP="003A7393">
      <w:pPr>
        <w:ind w:firstLineChars="200" w:firstLine="640"/>
        <w:rPr>
          <w:rFonts w:ascii="仿宋_GB2312" w:eastAsia="仿宋_GB2312" w:hAnsi="宋体" w:cs="宋体"/>
          <w:color w:val="000000"/>
          <w:kern w:val="0"/>
          <w:sz w:val="32"/>
          <w:szCs w:val="32"/>
        </w:rPr>
      </w:pPr>
    </w:p>
    <w:p w:rsidR="003A7393" w:rsidRDefault="003A7393" w:rsidP="003A739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附表：2019年度建筑施工类供应商持续评审评分表</w:t>
      </w:r>
    </w:p>
    <w:p w:rsidR="003A7393" w:rsidRDefault="003A7393" w:rsidP="003A7393">
      <w:pPr>
        <w:ind w:firstLineChars="200" w:firstLine="640"/>
        <w:rPr>
          <w:rFonts w:ascii="仿宋_GB2312" w:eastAsia="仿宋_GB2312" w:hAnsi="宋体" w:cs="宋体"/>
          <w:color w:val="000000"/>
          <w:kern w:val="0"/>
          <w:sz w:val="32"/>
          <w:szCs w:val="32"/>
        </w:rPr>
      </w:pPr>
    </w:p>
    <w:p w:rsidR="003A7393" w:rsidRDefault="003A7393" w:rsidP="003A7393">
      <w:pPr>
        <w:ind w:firstLineChars="1450" w:firstLine="4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3A7393" w:rsidRDefault="003A7393" w:rsidP="003A7393">
      <w:pPr>
        <w:widowControl/>
        <w:jc w:val="left"/>
        <w:rPr>
          <w:rFonts w:ascii="仿宋_GB2312" w:eastAsia="仿宋_GB2312" w:hAnsi="宋体" w:cs="宋体"/>
          <w:color w:val="000000"/>
          <w:kern w:val="0"/>
          <w:sz w:val="32"/>
          <w:szCs w:val="32"/>
        </w:rPr>
        <w:sectPr w:rsidR="003A7393">
          <w:headerReference w:type="default" r:id="rId7"/>
          <w:footerReference w:type="default" r:id="rId8"/>
          <w:pgSz w:w="11906" w:h="16838"/>
          <w:pgMar w:top="1440" w:right="1800" w:bottom="1440" w:left="1800" w:header="851" w:footer="992" w:gutter="0"/>
          <w:cols w:space="425"/>
          <w:docGrid w:type="lines" w:linePitch="312"/>
        </w:sectPr>
      </w:pPr>
    </w:p>
    <w:p w:rsidR="003A7393" w:rsidRDefault="003A7393" w:rsidP="003A7393">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附表：</w:t>
      </w:r>
    </w:p>
    <w:p w:rsidR="003A7393" w:rsidRDefault="003A7393" w:rsidP="003A7393">
      <w:pPr>
        <w:widowControl/>
        <w:jc w:val="center"/>
        <w:rPr>
          <w:rFonts w:ascii="仿宋_GB2312" w:eastAsia="仿宋_GB2312" w:hAnsi="宋体" w:cs="宋体"/>
          <w:b/>
          <w:color w:val="000000"/>
          <w:kern w:val="0"/>
          <w:sz w:val="32"/>
          <w:szCs w:val="32"/>
        </w:rPr>
      </w:pPr>
      <w:r w:rsidRPr="0010065F">
        <w:rPr>
          <w:rFonts w:ascii="仿宋_GB2312" w:eastAsia="仿宋_GB2312" w:hAnsi="宋体" w:cs="宋体" w:hint="eastAsia"/>
          <w:b/>
          <w:color w:val="000000"/>
          <w:kern w:val="0"/>
          <w:sz w:val="32"/>
          <w:szCs w:val="32"/>
        </w:rPr>
        <w:t>201</w:t>
      </w:r>
      <w:r>
        <w:rPr>
          <w:rFonts w:ascii="仿宋_GB2312" w:eastAsia="仿宋_GB2312" w:hAnsi="宋体" w:cs="宋体" w:hint="eastAsia"/>
          <w:b/>
          <w:color w:val="000000"/>
          <w:kern w:val="0"/>
          <w:sz w:val="32"/>
          <w:szCs w:val="32"/>
        </w:rPr>
        <w:t>9</w:t>
      </w:r>
      <w:r w:rsidRPr="0010065F">
        <w:rPr>
          <w:rFonts w:ascii="仿宋_GB2312" w:eastAsia="仿宋_GB2312" w:hAnsi="宋体" w:cs="宋体" w:hint="eastAsia"/>
          <w:b/>
          <w:color w:val="000000"/>
          <w:kern w:val="0"/>
          <w:sz w:val="32"/>
          <w:szCs w:val="32"/>
        </w:rPr>
        <w:t>年度建筑施工类供应商持续评审评分表</w:t>
      </w:r>
    </w:p>
    <w:p w:rsidR="003A7393" w:rsidRPr="0010065F" w:rsidRDefault="003A7393" w:rsidP="003A7393">
      <w:pPr>
        <w:widowControl/>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表1 工程质量（满分值105分）</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34"/>
        <w:gridCol w:w="1559"/>
        <w:gridCol w:w="1417"/>
        <w:gridCol w:w="851"/>
        <w:gridCol w:w="6804"/>
        <w:gridCol w:w="567"/>
        <w:gridCol w:w="1276"/>
      </w:tblGrid>
      <w:tr w:rsidR="003A7393" w:rsidTr="00B70844">
        <w:trPr>
          <w:trHeight w:val="1100"/>
        </w:trPr>
        <w:tc>
          <w:tcPr>
            <w:tcW w:w="710" w:type="dxa"/>
            <w:vAlign w:val="center"/>
          </w:tcPr>
          <w:p w:rsidR="003A7393" w:rsidRPr="00897689" w:rsidRDefault="003A7393" w:rsidP="00B70844">
            <w:pPr>
              <w:jc w:val="center"/>
              <w:rPr>
                <w:rFonts w:ascii="仿宋_GB2312" w:eastAsia="仿宋_GB2312"/>
                <w:b/>
                <w:color w:val="000000"/>
                <w:sz w:val="24"/>
                <w:szCs w:val="24"/>
              </w:rPr>
            </w:pPr>
            <w:r w:rsidRPr="00897689">
              <w:rPr>
                <w:rFonts w:ascii="仿宋_GB2312" w:eastAsia="仿宋_GB2312" w:hint="eastAsia"/>
                <w:b/>
                <w:color w:val="000000"/>
                <w:sz w:val="24"/>
                <w:szCs w:val="24"/>
              </w:rPr>
              <w:t>序号</w:t>
            </w:r>
          </w:p>
        </w:tc>
        <w:tc>
          <w:tcPr>
            <w:tcW w:w="1134" w:type="dxa"/>
            <w:tcBorders>
              <w:tl2br w:val="single" w:sz="4" w:space="0" w:color="auto"/>
            </w:tcBorders>
            <w:vAlign w:val="center"/>
          </w:tcPr>
          <w:p w:rsidR="003A7393" w:rsidRPr="00897689" w:rsidRDefault="003A7393" w:rsidP="00B70844">
            <w:pPr>
              <w:jc w:val="center"/>
              <w:rPr>
                <w:rFonts w:ascii="仿宋_GB2312" w:eastAsia="仿宋_GB2312"/>
                <w:b/>
                <w:color w:val="000000"/>
                <w:sz w:val="24"/>
                <w:szCs w:val="24"/>
              </w:rPr>
            </w:pPr>
            <w:r w:rsidRPr="00897689">
              <w:rPr>
                <w:rFonts w:ascii="仿宋_GB2312" w:eastAsia="仿宋_GB2312" w:hint="eastAsia"/>
                <w:b/>
                <w:color w:val="000000"/>
                <w:sz w:val="24"/>
                <w:szCs w:val="24"/>
              </w:rPr>
              <w:t>项目</w:t>
            </w:r>
          </w:p>
          <w:p w:rsidR="003A7393" w:rsidRPr="00897689" w:rsidRDefault="003A7393" w:rsidP="00B70844">
            <w:pPr>
              <w:rPr>
                <w:rFonts w:ascii="仿宋_GB2312" w:eastAsia="仿宋_GB2312"/>
                <w:b/>
                <w:color w:val="000000"/>
                <w:sz w:val="24"/>
                <w:szCs w:val="24"/>
              </w:rPr>
            </w:pPr>
          </w:p>
          <w:p w:rsidR="003A7393" w:rsidRPr="00897689" w:rsidRDefault="003A7393" w:rsidP="00B70844">
            <w:pPr>
              <w:rPr>
                <w:rFonts w:ascii="仿宋_GB2312" w:eastAsia="仿宋_GB2312"/>
                <w:b/>
                <w:color w:val="000000"/>
                <w:sz w:val="24"/>
                <w:szCs w:val="24"/>
              </w:rPr>
            </w:pPr>
            <w:r w:rsidRPr="00897689">
              <w:rPr>
                <w:rFonts w:ascii="仿宋_GB2312" w:eastAsia="仿宋_GB2312" w:hint="eastAsia"/>
                <w:b/>
                <w:color w:val="000000"/>
                <w:sz w:val="24"/>
                <w:szCs w:val="24"/>
              </w:rPr>
              <w:t>标准</w:t>
            </w:r>
          </w:p>
          <w:p w:rsidR="003A7393" w:rsidRPr="00897689" w:rsidRDefault="003A7393" w:rsidP="00B70844">
            <w:pPr>
              <w:rPr>
                <w:rFonts w:ascii="仿宋_GB2312" w:eastAsia="仿宋_GB2312"/>
                <w:b/>
                <w:color w:val="000000"/>
                <w:sz w:val="24"/>
                <w:szCs w:val="24"/>
              </w:rPr>
            </w:pPr>
            <w:r w:rsidRPr="00897689">
              <w:rPr>
                <w:rFonts w:ascii="仿宋_GB2312" w:eastAsia="仿宋_GB2312" w:hint="eastAsia"/>
                <w:b/>
                <w:color w:val="000000"/>
                <w:sz w:val="24"/>
                <w:szCs w:val="24"/>
              </w:rPr>
              <w:t>条款</w:t>
            </w:r>
          </w:p>
        </w:tc>
        <w:tc>
          <w:tcPr>
            <w:tcW w:w="1559" w:type="dxa"/>
            <w:vAlign w:val="center"/>
          </w:tcPr>
          <w:p w:rsidR="003A7393" w:rsidRPr="00897689" w:rsidRDefault="003A7393" w:rsidP="00B70844">
            <w:pPr>
              <w:jc w:val="center"/>
              <w:rPr>
                <w:rFonts w:ascii="仿宋_GB2312" w:eastAsia="仿宋_GB2312"/>
                <w:b/>
                <w:color w:val="000000"/>
                <w:sz w:val="24"/>
                <w:szCs w:val="24"/>
              </w:rPr>
            </w:pPr>
            <w:r w:rsidRPr="00897689">
              <w:rPr>
                <w:rFonts w:ascii="仿宋_GB2312" w:eastAsia="仿宋_GB2312" w:hint="eastAsia"/>
                <w:b/>
                <w:color w:val="000000"/>
                <w:sz w:val="24"/>
                <w:szCs w:val="24"/>
              </w:rPr>
              <w:t>标准要求</w:t>
            </w:r>
          </w:p>
        </w:tc>
        <w:tc>
          <w:tcPr>
            <w:tcW w:w="1417" w:type="dxa"/>
            <w:vAlign w:val="center"/>
          </w:tcPr>
          <w:p w:rsidR="003A7393" w:rsidRPr="00897689" w:rsidRDefault="003A7393" w:rsidP="00B70844">
            <w:pPr>
              <w:jc w:val="center"/>
              <w:rPr>
                <w:rFonts w:ascii="仿宋_GB2312" w:eastAsia="仿宋_GB2312"/>
                <w:b/>
                <w:color w:val="000000"/>
                <w:sz w:val="24"/>
                <w:szCs w:val="24"/>
              </w:rPr>
            </w:pPr>
            <w:r w:rsidRPr="00897689">
              <w:rPr>
                <w:rFonts w:ascii="仿宋_GB2312" w:eastAsia="仿宋_GB2312" w:hint="eastAsia"/>
                <w:b/>
                <w:color w:val="000000"/>
                <w:sz w:val="24"/>
                <w:szCs w:val="24"/>
              </w:rPr>
              <w:t>评分项目</w:t>
            </w:r>
          </w:p>
        </w:tc>
        <w:tc>
          <w:tcPr>
            <w:tcW w:w="851" w:type="dxa"/>
            <w:vAlign w:val="center"/>
          </w:tcPr>
          <w:p w:rsidR="003A7393" w:rsidRPr="00897689" w:rsidRDefault="003A7393" w:rsidP="00B70844">
            <w:pPr>
              <w:jc w:val="center"/>
              <w:rPr>
                <w:rFonts w:ascii="仿宋_GB2312" w:eastAsia="仿宋_GB2312"/>
                <w:b/>
                <w:color w:val="000000"/>
                <w:sz w:val="24"/>
                <w:szCs w:val="24"/>
              </w:rPr>
            </w:pPr>
            <w:r w:rsidRPr="00897689">
              <w:rPr>
                <w:rFonts w:ascii="仿宋_GB2312" w:eastAsia="仿宋_GB2312" w:hint="eastAsia"/>
                <w:b/>
                <w:color w:val="000000"/>
                <w:sz w:val="24"/>
                <w:szCs w:val="24"/>
              </w:rPr>
              <w:t>分值</w:t>
            </w:r>
          </w:p>
        </w:tc>
        <w:tc>
          <w:tcPr>
            <w:tcW w:w="6804" w:type="dxa"/>
            <w:vAlign w:val="center"/>
          </w:tcPr>
          <w:p w:rsidR="003A7393" w:rsidRPr="00897689" w:rsidRDefault="003A7393" w:rsidP="00B70844">
            <w:pPr>
              <w:pStyle w:val="a5"/>
              <w:jc w:val="center"/>
              <w:rPr>
                <w:rFonts w:ascii="仿宋_GB2312" w:eastAsia="仿宋_GB2312"/>
                <w:b/>
                <w:color w:val="000000"/>
                <w:sz w:val="24"/>
              </w:rPr>
            </w:pPr>
            <w:r w:rsidRPr="00897689">
              <w:rPr>
                <w:rFonts w:ascii="仿宋_GB2312" w:eastAsia="仿宋_GB2312" w:hint="eastAsia"/>
                <w:b/>
                <w:color w:val="000000"/>
                <w:sz w:val="24"/>
              </w:rPr>
              <w:t>评分标准</w:t>
            </w:r>
          </w:p>
        </w:tc>
        <w:tc>
          <w:tcPr>
            <w:tcW w:w="567" w:type="dxa"/>
            <w:vAlign w:val="center"/>
          </w:tcPr>
          <w:p w:rsidR="003A7393" w:rsidRPr="00897689" w:rsidRDefault="003A7393" w:rsidP="00B70844">
            <w:pPr>
              <w:jc w:val="center"/>
              <w:rPr>
                <w:rFonts w:ascii="仿宋_GB2312" w:eastAsia="仿宋_GB2312"/>
                <w:b/>
                <w:color w:val="000000"/>
                <w:sz w:val="24"/>
                <w:szCs w:val="24"/>
              </w:rPr>
            </w:pPr>
            <w:r w:rsidRPr="00897689">
              <w:rPr>
                <w:rFonts w:ascii="仿宋_GB2312" w:eastAsia="仿宋_GB2312" w:hint="eastAsia"/>
                <w:b/>
                <w:color w:val="000000"/>
                <w:sz w:val="24"/>
                <w:szCs w:val="24"/>
              </w:rPr>
              <w:t xml:space="preserve">得分 </w:t>
            </w:r>
          </w:p>
        </w:tc>
        <w:tc>
          <w:tcPr>
            <w:tcW w:w="1276" w:type="dxa"/>
            <w:vAlign w:val="center"/>
          </w:tcPr>
          <w:p w:rsidR="003A7393" w:rsidRPr="00897689" w:rsidRDefault="003A7393" w:rsidP="00B70844">
            <w:pPr>
              <w:jc w:val="center"/>
              <w:rPr>
                <w:rFonts w:ascii="仿宋_GB2312" w:eastAsia="仿宋_GB2312"/>
                <w:b/>
                <w:color w:val="000000"/>
                <w:sz w:val="24"/>
                <w:szCs w:val="24"/>
              </w:rPr>
            </w:pPr>
            <w:r w:rsidRPr="00897689">
              <w:rPr>
                <w:rFonts w:ascii="仿宋_GB2312" w:eastAsia="仿宋_GB2312" w:hint="eastAsia"/>
                <w:b/>
                <w:color w:val="000000"/>
                <w:sz w:val="24"/>
                <w:szCs w:val="24"/>
              </w:rPr>
              <w:t xml:space="preserve">备注 </w:t>
            </w:r>
          </w:p>
        </w:tc>
      </w:tr>
      <w:tr w:rsidR="003A7393" w:rsidTr="00B70844">
        <w:trPr>
          <w:trHeight w:val="4404"/>
        </w:trPr>
        <w:tc>
          <w:tcPr>
            <w:tcW w:w="710" w:type="dxa"/>
            <w:vAlign w:val="center"/>
          </w:tcPr>
          <w:p w:rsidR="003A7393" w:rsidRPr="00991353"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1</w:t>
            </w:r>
          </w:p>
        </w:tc>
        <w:tc>
          <w:tcPr>
            <w:tcW w:w="1134" w:type="dxa"/>
            <w:vAlign w:val="center"/>
          </w:tcPr>
          <w:p w:rsidR="003A7393" w:rsidRPr="00824A3A" w:rsidRDefault="003A7393" w:rsidP="00B70844">
            <w:pPr>
              <w:pStyle w:val="a5"/>
              <w:spacing w:line="360" w:lineRule="exact"/>
              <w:jc w:val="center"/>
              <w:rPr>
                <w:rFonts w:ascii="仿宋_GB2312" w:eastAsia="仿宋_GB2312"/>
                <w:color w:val="000000"/>
                <w:sz w:val="24"/>
              </w:rPr>
            </w:pPr>
            <w:r w:rsidRPr="00824A3A">
              <w:rPr>
                <w:rFonts w:ascii="仿宋_GB2312" w:eastAsia="仿宋_GB2312" w:hint="eastAsia"/>
                <w:color w:val="000000"/>
                <w:sz w:val="24"/>
              </w:rPr>
              <w:t>4.1.1</w:t>
            </w:r>
          </w:p>
          <w:p w:rsidR="003A7393" w:rsidRPr="00991353" w:rsidRDefault="003A7393" w:rsidP="00B70844">
            <w:pPr>
              <w:pStyle w:val="a5"/>
              <w:spacing w:line="360" w:lineRule="exact"/>
              <w:jc w:val="center"/>
              <w:rPr>
                <w:rFonts w:ascii="仿宋_GB2312" w:eastAsia="仿宋_GB2312"/>
                <w:color w:val="000000"/>
                <w:sz w:val="24"/>
              </w:rPr>
            </w:pPr>
            <w:r w:rsidRPr="00824A3A">
              <w:rPr>
                <w:rFonts w:ascii="仿宋_GB2312" w:eastAsia="仿宋_GB2312" w:hint="eastAsia"/>
                <w:color w:val="000000"/>
                <w:sz w:val="24"/>
              </w:rPr>
              <w:t>4.1.</w:t>
            </w:r>
            <w:r w:rsidRPr="00991353">
              <w:rPr>
                <w:rFonts w:ascii="仿宋_GB2312" w:eastAsia="仿宋_GB2312" w:hint="eastAsia"/>
                <w:color w:val="000000"/>
                <w:sz w:val="24"/>
              </w:rPr>
              <w:t>4</w:t>
            </w:r>
          </w:p>
        </w:tc>
        <w:tc>
          <w:tcPr>
            <w:tcW w:w="1559" w:type="dxa"/>
            <w:vAlign w:val="center"/>
          </w:tcPr>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与工程设计图纸和建筑施工标准的符合性；工程质量检查和验收</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（50分）</w:t>
            </w:r>
          </w:p>
        </w:tc>
        <w:tc>
          <w:tcPr>
            <w:tcW w:w="1417" w:type="dxa"/>
            <w:vAlign w:val="center"/>
          </w:tcPr>
          <w:p w:rsidR="003A7393" w:rsidRPr="00991353" w:rsidRDefault="003A7393" w:rsidP="00B70844">
            <w:pPr>
              <w:pStyle w:val="a5"/>
              <w:spacing w:line="360" w:lineRule="exact"/>
              <w:jc w:val="left"/>
              <w:rPr>
                <w:rFonts w:ascii="仿宋_GB2312" w:eastAsia="仿宋_GB2312"/>
                <w:color w:val="000000"/>
                <w:sz w:val="24"/>
              </w:rPr>
            </w:pPr>
            <w:r w:rsidRPr="00824A3A">
              <w:rPr>
                <w:rFonts w:ascii="仿宋_GB2312" w:eastAsia="仿宋_GB2312" w:hint="eastAsia"/>
                <w:color w:val="000000"/>
                <w:sz w:val="24"/>
              </w:rPr>
              <w:t>分部分项工程检查及验收记录</w:t>
            </w:r>
          </w:p>
        </w:tc>
        <w:tc>
          <w:tcPr>
            <w:tcW w:w="851" w:type="dxa"/>
            <w:vAlign w:val="center"/>
          </w:tcPr>
          <w:p w:rsidR="003A7393" w:rsidRPr="00991353"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50</w:t>
            </w:r>
          </w:p>
        </w:tc>
        <w:tc>
          <w:tcPr>
            <w:tcW w:w="6804" w:type="dxa"/>
            <w:vAlign w:val="center"/>
          </w:tcPr>
          <w:p w:rsidR="003A739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1、未能提供相关资料，得0分；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2、有相关资料，视资料及其内容的完整性、有效性评分：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1）零星很少，内容有欠缺，得1-5分；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2）有少部分，内容基本齐全，得6-12分；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3）有大部分，内容基本齐全，得 13-19分；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4）基本完整，内容基本齐全，得20-25</w:t>
            </w:r>
            <w:r>
              <w:rPr>
                <w:rFonts w:ascii="仿宋_GB2312" w:eastAsia="仿宋_GB2312" w:hint="eastAsia"/>
                <w:color w:val="000000"/>
                <w:sz w:val="24"/>
              </w:rPr>
              <w:t>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3、节点验收、初验时存在问题情况评分：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1）出现问题较多且严重，得1-3分；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2）出现问题较少且严重，得4-8分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3）问题较多，无严重问题，得9-15分；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3）问题较少且无严重问题，得16-20分；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4）基本无问题，得21-25</w:t>
            </w:r>
            <w:r>
              <w:rPr>
                <w:rFonts w:ascii="仿宋_GB2312" w:eastAsia="仿宋_GB2312" w:hint="eastAsia"/>
                <w:color w:val="000000"/>
                <w:sz w:val="24"/>
              </w:rPr>
              <w:t>分。</w:t>
            </w:r>
          </w:p>
        </w:tc>
        <w:tc>
          <w:tcPr>
            <w:tcW w:w="567" w:type="dxa"/>
            <w:vAlign w:val="center"/>
          </w:tcPr>
          <w:p w:rsidR="003A7393" w:rsidRPr="00991353" w:rsidRDefault="003A7393" w:rsidP="00B70844">
            <w:pPr>
              <w:pStyle w:val="a5"/>
              <w:spacing w:line="480" w:lineRule="exact"/>
              <w:jc w:val="center"/>
              <w:rPr>
                <w:rFonts w:ascii="仿宋_GB2312" w:eastAsia="仿宋_GB2312"/>
                <w:color w:val="000000"/>
                <w:sz w:val="24"/>
              </w:rPr>
            </w:pPr>
          </w:p>
        </w:tc>
        <w:tc>
          <w:tcPr>
            <w:tcW w:w="1276" w:type="dxa"/>
            <w:vAlign w:val="center"/>
          </w:tcPr>
          <w:p w:rsidR="003A7393" w:rsidRDefault="003A7393" w:rsidP="00B70844">
            <w:pPr>
              <w:pStyle w:val="a5"/>
              <w:spacing w:line="480" w:lineRule="exact"/>
              <w:jc w:val="center"/>
              <w:rPr>
                <w:rFonts w:ascii="仿宋_GB2312" w:eastAsia="仿宋_GB2312"/>
                <w:color w:val="000000"/>
                <w:sz w:val="24"/>
              </w:rPr>
            </w:pPr>
          </w:p>
        </w:tc>
      </w:tr>
      <w:tr w:rsidR="003A7393" w:rsidTr="00B70844">
        <w:trPr>
          <w:trHeight w:val="841"/>
        </w:trPr>
        <w:tc>
          <w:tcPr>
            <w:tcW w:w="710" w:type="dxa"/>
            <w:shd w:val="clear" w:color="auto" w:fill="auto"/>
            <w:vAlign w:val="center"/>
          </w:tcPr>
          <w:p w:rsidR="003A7393" w:rsidRPr="00991353" w:rsidRDefault="003A7393" w:rsidP="00B70844">
            <w:pPr>
              <w:pStyle w:val="a5"/>
              <w:spacing w:line="360" w:lineRule="exact"/>
              <w:jc w:val="center"/>
              <w:rPr>
                <w:rFonts w:ascii="仿宋_GB2312" w:eastAsia="仿宋_GB2312"/>
                <w:color w:val="000000"/>
                <w:sz w:val="24"/>
              </w:rPr>
            </w:pPr>
            <w:r w:rsidRPr="00991353">
              <w:rPr>
                <w:rFonts w:ascii="仿宋_GB2312" w:eastAsia="仿宋_GB2312" w:hint="eastAsia"/>
                <w:color w:val="000000"/>
                <w:sz w:val="24"/>
              </w:rPr>
              <w:lastRenderedPageBreak/>
              <w:t>3</w:t>
            </w:r>
          </w:p>
        </w:tc>
        <w:tc>
          <w:tcPr>
            <w:tcW w:w="1134" w:type="dxa"/>
            <w:shd w:val="clear" w:color="auto" w:fill="auto"/>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4.1.3</w:t>
            </w:r>
          </w:p>
        </w:tc>
        <w:tc>
          <w:tcPr>
            <w:tcW w:w="1559" w:type="dxa"/>
            <w:shd w:val="clear" w:color="auto" w:fill="FFFFFF"/>
            <w:vAlign w:val="center"/>
          </w:tcPr>
          <w:p w:rsidR="003A7393" w:rsidRPr="00991353" w:rsidRDefault="003A7393" w:rsidP="00B70844">
            <w:pPr>
              <w:pStyle w:val="a5"/>
              <w:spacing w:line="360" w:lineRule="exact"/>
              <w:jc w:val="center"/>
              <w:rPr>
                <w:rFonts w:ascii="仿宋_GB2312" w:eastAsia="仿宋_GB2312"/>
                <w:color w:val="000000"/>
                <w:sz w:val="24"/>
              </w:rPr>
            </w:pPr>
            <w:r w:rsidRPr="00991353">
              <w:rPr>
                <w:rFonts w:ascii="仿宋_GB2312" w:eastAsia="仿宋_GB2312" w:hint="eastAsia"/>
                <w:color w:val="000000"/>
                <w:sz w:val="24"/>
              </w:rPr>
              <w:t>建筑材料、构配件和设备验收（15分）</w:t>
            </w:r>
          </w:p>
        </w:tc>
        <w:tc>
          <w:tcPr>
            <w:tcW w:w="1417" w:type="dxa"/>
            <w:shd w:val="clear" w:color="auto" w:fill="FFFFFF"/>
            <w:vAlign w:val="center"/>
          </w:tcPr>
          <w:p w:rsidR="003A7393" w:rsidRPr="00991353" w:rsidRDefault="003A7393" w:rsidP="00B70844">
            <w:pPr>
              <w:pStyle w:val="a5"/>
              <w:spacing w:line="360" w:lineRule="exact"/>
              <w:jc w:val="center"/>
              <w:rPr>
                <w:rFonts w:ascii="仿宋_GB2312" w:eastAsia="仿宋_GB2312"/>
                <w:color w:val="000000"/>
                <w:sz w:val="24"/>
              </w:rPr>
            </w:pPr>
            <w:r w:rsidRPr="00991353">
              <w:rPr>
                <w:rFonts w:ascii="仿宋_GB2312" w:eastAsia="仿宋_GB2312" w:hint="eastAsia"/>
                <w:color w:val="000000"/>
                <w:sz w:val="24"/>
              </w:rPr>
              <w:t>建筑材料、构配件和设备验收记录</w:t>
            </w:r>
          </w:p>
        </w:tc>
        <w:tc>
          <w:tcPr>
            <w:tcW w:w="851" w:type="dxa"/>
            <w:vAlign w:val="center"/>
          </w:tcPr>
          <w:p w:rsidR="003A7393" w:rsidRPr="00991353" w:rsidRDefault="003A7393" w:rsidP="00B70844">
            <w:pPr>
              <w:pStyle w:val="a5"/>
              <w:spacing w:line="360" w:lineRule="exact"/>
              <w:jc w:val="center"/>
              <w:rPr>
                <w:rFonts w:ascii="仿宋_GB2312" w:eastAsia="仿宋_GB2312"/>
                <w:color w:val="000000"/>
                <w:sz w:val="24"/>
              </w:rPr>
            </w:pPr>
            <w:r w:rsidRPr="00991353">
              <w:rPr>
                <w:rFonts w:ascii="仿宋_GB2312" w:eastAsia="仿宋_GB2312" w:hint="eastAsia"/>
                <w:color w:val="000000"/>
                <w:sz w:val="24"/>
              </w:rPr>
              <w:t>15</w:t>
            </w:r>
          </w:p>
        </w:tc>
        <w:tc>
          <w:tcPr>
            <w:tcW w:w="6804" w:type="dxa"/>
            <w:vAlign w:val="center"/>
          </w:tcPr>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1、未能提供相关有效资料，得0分；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2、有相关有效资料，视资料的完整性评分：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1）空缺较多，得1-4分；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2）部分齐全，得5-9分；</w:t>
            </w:r>
          </w:p>
          <w:p w:rsidR="003A7393" w:rsidRPr="00991353" w:rsidRDefault="003A7393" w:rsidP="00B70844">
            <w:pPr>
              <w:pStyle w:val="a5"/>
              <w:spacing w:line="360" w:lineRule="exact"/>
              <w:jc w:val="left"/>
              <w:rPr>
                <w:rFonts w:ascii="仿宋_GB2312" w:eastAsia="仿宋_GB2312"/>
                <w:color w:val="000000"/>
                <w:sz w:val="24"/>
              </w:rPr>
            </w:pPr>
            <w:r w:rsidRPr="00991353">
              <w:rPr>
                <w:rFonts w:ascii="仿宋_GB2312" w:eastAsia="仿宋_GB2312" w:hint="eastAsia"/>
                <w:color w:val="000000"/>
                <w:sz w:val="24"/>
              </w:rPr>
              <w:t>3）基本完整，得 10-15</w:t>
            </w:r>
            <w:r>
              <w:rPr>
                <w:rFonts w:ascii="仿宋_GB2312" w:eastAsia="仿宋_GB2312" w:hint="eastAsia"/>
                <w:color w:val="000000"/>
                <w:sz w:val="24"/>
              </w:rPr>
              <w:t>分。</w:t>
            </w:r>
          </w:p>
        </w:tc>
        <w:tc>
          <w:tcPr>
            <w:tcW w:w="567" w:type="dxa"/>
            <w:vAlign w:val="center"/>
          </w:tcPr>
          <w:p w:rsidR="003A7393" w:rsidRPr="00991353" w:rsidRDefault="003A7393" w:rsidP="00B70844">
            <w:pPr>
              <w:pStyle w:val="a5"/>
              <w:spacing w:line="480" w:lineRule="exact"/>
              <w:jc w:val="center"/>
              <w:rPr>
                <w:rFonts w:ascii="仿宋_GB2312" w:eastAsia="仿宋_GB2312"/>
                <w:color w:val="000000"/>
                <w:sz w:val="24"/>
              </w:rPr>
            </w:pPr>
          </w:p>
        </w:tc>
        <w:tc>
          <w:tcPr>
            <w:tcW w:w="1276" w:type="dxa"/>
            <w:vAlign w:val="center"/>
          </w:tcPr>
          <w:p w:rsidR="003A7393" w:rsidRDefault="003A7393" w:rsidP="00B70844">
            <w:pPr>
              <w:pStyle w:val="a5"/>
              <w:spacing w:line="360" w:lineRule="auto"/>
              <w:jc w:val="center"/>
              <w:rPr>
                <w:rFonts w:ascii="仿宋_GB2312" w:eastAsia="仿宋_GB2312"/>
                <w:color w:val="000000"/>
                <w:sz w:val="24"/>
              </w:rPr>
            </w:pPr>
          </w:p>
        </w:tc>
      </w:tr>
      <w:tr w:rsidR="003A7393" w:rsidTr="00B70844">
        <w:trPr>
          <w:trHeight w:val="377"/>
        </w:trPr>
        <w:tc>
          <w:tcPr>
            <w:tcW w:w="710" w:type="dxa"/>
            <w:vMerge w:val="restart"/>
            <w:shd w:val="clear" w:color="auto" w:fill="auto"/>
            <w:vAlign w:val="center"/>
          </w:tcPr>
          <w:p w:rsidR="003A7393" w:rsidRPr="00991353" w:rsidRDefault="003A7393" w:rsidP="00B70844">
            <w:pPr>
              <w:pStyle w:val="a5"/>
              <w:spacing w:line="360" w:lineRule="exact"/>
              <w:jc w:val="center"/>
              <w:rPr>
                <w:rFonts w:ascii="仿宋_GB2312" w:eastAsia="仿宋_GB2312"/>
                <w:color w:val="000000"/>
                <w:sz w:val="24"/>
              </w:rPr>
            </w:pPr>
            <w:r w:rsidRPr="00991353">
              <w:rPr>
                <w:rFonts w:ascii="仿宋_GB2312" w:eastAsia="仿宋_GB2312" w:hint="eastAsia"/>
                <w:color w:val="000000"/>
                <w:sz w:val="24"/>
              </w:rPr>
              <w:t>4</w:t>
            </w:r>
          </w:p>
        </w:tc>
        <w:tc>
          <w:tcPr>
            <w:tcW w:w="1134" w:type="dxa"/>
            <w:vMerge w:val="restart"/>
            <w:shd w:val="clear" w:color="auto" w:fill="auto"/>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4.1.5</w:t>
            </w:r>
          </w:p>
        </w:tc>
        <w:tc>
          <w:tcPr>
            <w:tcW w:w="1559" w:type="dxa"/>
            <w:vMerge w:val="restart"/>
            <w:shd w:val="clear" w:color="auto" w:fill="FFFFFF"/>
            <w:vAlign w:val="center"/>
          </w:tcPr>
          <w:p w:rsidR="003A7393" w:rsidRPr="00991353" w:rsidRDefault="003A7393" w:rsidP="00B70844">
            <w:pPr>
              <w:pStyle w:val="a5"/>
              <w:spacing w:line="360" w:lineRule="exact"/>
              <w:jc w:val="center"/>
              <w:rPr>
                <w:rFonts w:ascii="仿宋_GB2312" w:eastAsia="仿宋_GB2312"/>
                <w:color w:val="000000"/>
                <w:sz w:val="24"/>
              </w:rPr>
            </w:pPr>
            <w:r w:rsidRPr="00991353">
              <w:rPr>
                <w:rFonts w:ascii="仿宋_GB2312" w:eastAsia="仿宋_GB2312" w:hint="eastAsia"/>
                <w:color w:val="000000"/>
                <w:sz w:val="24"/>
              </w:rPr>
              <w:t>竣工验收及竣工文件 （40分）</w:t>
            </w:r>
          </w:p>
        </w:tc>
        <w:tc>
          <w:tcPr>
            <w:tcW w:w="1417"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检验、试验原始记录</w:t>
            </w:r>
          </w:p>
        </w:tc>
        <w:tc>
          <w:tcPr>
            <w:tcW w:w="851" w:type="dxa"/>
            <w:vAlign w:val="center"/>
          </w:tcPr>
          <w:p w:rsidR="003A7393" w:rsidRPr="00371439" w:rsidRDefault="003A7393" w:rsidP="00B70844">
            <w:pPr>
              <w:pStyle w:val="a5"/>
              <w:spacing w:line="360" w:lineRule="exact"/>
              <w:jc w:val="center"/>
              <w:rPr>
                <w:rFonts w:ascii="仿宋_GB2312" w:eastAsia="仿宋_GB2312"/>
                <w:color w:val="000000"/>
                <w:sz w:val="24"/>
              </w:rPr>
            </w:pPr>
            <w:r w:rsidRPr="00371439">
              <w:rPr>
                <w:rFonts w:ascii="仿宋_GB2312" w:eastAsia="仿宋_GB2312" w:hint="eastAsia"/>
                <w:color w:val="000000"/>
                <w:sz w:val="24"/>
              </w:rPr>
              <w:t>15</w:t>
            </w:r>
          </w:p>
        </w:tc>
        <w:tc>
          <w:tcPr>
            <w:tcW w:w="6804" w:type="dxa"/>
            <w:vAlign w:val="center"/>
          </w:tcPr>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1、未能提供相关有效资料，得0分；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2、有相关有效资料，视其完整性评分：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1）不完整，得1-5分；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2）基本完整，得6-10分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3）较完整，得11-15</w:t>
            </w:r>
            <w:r>
              <w:rPr>
                <w:rFonts w:ascii="仿宋_GB2312" w:eastAsia="仿宋_GB2312" w:hint="eastAsia"/>
                <w:color w:val="000000"/>
                <w:sz w:val="24"/>
              </w:rPr>
              <w:t>分。</w:t>
            </w:r>
          </w:p>
        </w:tc>
        <w:tc>
          <w:tcPr>
            <w:tcW w:w="567" w:type="dxa"/>
            <w:vMerge w:val="restart"/>
            <w:vAlign w:val="center"/>
          </w:tcPr>
          <w:p w:rsidR="003A7393" w:rsidRPr="00991353" w:rsidRDefault="003A7393" w:rsidP="00B70844">
            <w:pPr>
              <w:pStyle w:val="a5"/>
              <w:spacing w:line="480" w:lineRule="exact"/>
              <w:jc w:val="center"/>
              <w:rPr>
                <w:rFonts w:ascii="仿宋_GB2312" w:eastAsia="仿宋_GB2312"/>
                <w:color w:val="000000"/>
                <w:sz w:val="24"/>
              </w:rPr>
            </w:pPr>
          </w:p>
        </w:tc>
        <w:tc>
          <w:tcPr>
            <w:tcW w:w="1276" w:type="dxa"/>
            <w:vMerge w:val="restart"/>
            <w:vAlign w:val="center"/>
          </w:tcPr>
          <w:p w:rsidR="003A7393" w:rsidRDefault="003A7393" w:rsidP="00B70844">
            <w:pPr>
              <w:pStyle w:val="a5"/>
              <w:spacing w:line="480" w:lineRule="exact"/>
              <w:jc w:val="center"/>
              <w:rPr>
                <w:rFonts w:ascii="仿宋_GB2312" w:eastAsia="仿宋_GB2312"/>
                <w:color w:val="000000"/>
                <w:sz w:val="24"/>
              </w:rPr>
            </w:pPr>
          </w:p>
        </w:tc>
      </w:tr>
      <w:tr w:rsidR="003A7393" w:rsidTr="00B70844">
        <w:trPr>
          <w:trHeight w:val="438"/>
        </w:trPr>
        <w:tc>
          <w:tcPr>
            <w:tcW w:w="710" w:type="dxa"/>
            <w:vMerge/>
            <w:shd w:val="clear" w:color="auto" w:fill="auto"/>
            <w:vAlign w:val="center"/>
          </w:tcPr>
          <w:p w:rsidR="003A7393" w:rsidRPr="00991353" w:rsidRDefault="003A7393" w:rsidP="00B70844">
            <w:pPr>
              <w:pStyle w:val="a5"/>
              <w:spacing w:line="360" w:lineRule="exact"/>
              <w:jc w:val="center"/>
              <w:rPr>
                <w:rFonts w:ascii="仿宋_GB2312" w:eastAsia="仿宋_GB2312"/>
                <w:color w:val="000000"/>
                <w:sz w:val="24"/>
              </w:rPr>
            </w:pPr>
          </w:p>
        </w:tc>
        <w:tc>
          <w:tcPr>
            <w:tcW w:w="1134" w:type="dxa"/>
            <w:vMerge/>
            <w:shd w:val="clear" w:color="auto" w:fill="auto"/>
            <w:vAlign w:val="center"/>
          </w:tcPr>
          <w:p w:rsidR="003A7393" w:rsidRPr="00991353" w:rsidRDefault="003A7393" w:rsidP="00B70844">
            <w:pPr>
              <w:pStyle w:val="a5"/>
              <w:spacing w:line="360" w:lineRule="exact"/>
              <w:jc w:val="center"/>
              <w:rPr>
                <w:rFonts w:ascii="仿宋_GB2312" w:eastAsia="仿宋_GB2312"/>
                <w:color w:val="000000"/>
                <w:sz w:val="24"/>
              </w:rPr>
            </w:pPr>
          </w:p>
        </w:tc>
        <w:tc>
          <w:tcPr>
            <w:tcW w:w="1559" w:type="dxa"/>
            <w:vMerge/>
            <w:shd w:val="clear" w:color="auto" w:fill="FFFFFF"/>
            <w:vAlign w:val="center"/>
          </w:tcPr>
          <w:p w:rsidR="003A7393" w:rsidRPr="00991353" w:rsidRDefault="003A7393" w:rsidP="00B70844">
            <w:pPr>
              <w:pStyle w:val="a5"/>
              <w:spacing w:line="360" w:lineRule="exact"/>
              <w:jc w:val="center"/>
              <w:rPr>
                <w:rFonts w:ascii="仿宋_GB2312" w:eastAsia="仿宋_GB2312"/>
                <w:color w:val="000000"/>
                <w:sz w:val="24"/>
              </w:rPr>
            </w:pPr>
          </w:p>
        </w:tc>
        <w:tc>
          <w:tcPr>
            <w:tcW w:w="1417"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质量合格证明文件</w:t>
            </w:r>
          </w:p>
        </w:tc>
        <w:tc>
          <w:tcPr>
            <w:tcW w:w="851" w:type="dxa"/>
            <w:vAlign w:val="center"/>
          </w:tcPr>
          <w:p w:rsidR="003A7393" w:rsidRPr="00371439" w:rsidRDefault="003A7393" w:rsidP="00B70844">
            <w:pPr>
              <w:pStyle w:val="a5"/>
              <w:spacing w:line="360" w:lineRule="exact"/>
              <w:jc w:val="center"/>
              <w:rPr>
                <w:rFonts w:ascii="仿宋_GB2312" w:eastAsia="仿宋_GB2312"/>
                <w:color w:val="000000"/>
                <w:sz w:val="24"/>
              </w:rPr>
            </w:pPr>
            <w:r w:rsidRPr="00371439">
              <w:rPr>
                <w:rFonts w:ascii="仿宋_GB2312" w:eastAsia="仿宋_GB2312" w:hint="eastAsia"/>
                <w:color w:val="000000"/>
                <w:sz w:val="24"/>
              </w:rPr>
              <w:t>25</w:t>
            </w:r>
          </w:p>
        </w:tc>
        <w:tc>
          <w:tcPr>
            <w:tcW w:w="6804" w:type="dxa"/>
            <w:vAlign w:val="center"/>
          </w:tcPr>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1、未能提供相关有效资料，得0分；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2、有相关有效资料，视其完整性评分：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1）不完整，得1-7分；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2）基本完整，得8-15分；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3）较完整，得16-20分；</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3、竣工图质量情况：</w:t>
            </w:r>
          </w:p>
          <w:p w:rsidR="003A7393" w:rsidRPr="00371439" w:rsidRDefault="003A7393" w:rsidP="00B70844">
            <w:pPr>
              <w:pStyle w:val="a5"/>
              <w:spacing w:line="360" w:lineRule="exact"/>
              <w:jc w:val="left"/>
              <w:rPr>
                <w:rFonts w:ascii="仿宋_GB2312" w:eastAsia="仿宋_GB2312"/>
                <w:color w:val="000000"/>
                <w:sz w:val="24"/>
              </w:rPr>
            </w:pPr>
            <w:r w:rsidRPr="00371439">
              <w:rPr>
                <w:rFonts w:ascii="仿宋_GB2312" w:eastAsia="仿宋_GB2312" w:hint="eastAsia"/>
                <w:color w:val="000000"/>
                <w:sz w:val="24"/>
              </w:rPr>
              <w:t>内容清晰、完整，质量符合规范，得 5分；其他得1-4</w:t>
            </w:r>
            <w:r>
              <w:rPr>
                <w:rFonts w:ascii="仿宋_GB2312" w:eastAsia="仿宋_GB2312" w:hint="eastAsia"/>
                <w:color w:val="000000"/>
                <w:sz w:val="24"/>
              </w:rPr>
              <w:t>分。</w:t>
            </w:r>
          </w:p>
        </w:tc>
        <w:tc>
          <w:tcPr>
            <w:tcW w:w="567" w:type="dxa"/>
            <w:vMerge/>
            <w:vAlign w:val="center"/>
          </w:tcPr>
          <w:p w:rsidR="003A7393" w:rsidRPr="00991353" w:rsidRDefault="003A7393" w:rsidP="00B70844">
            <w:pPr>
              <w:pStyle w:val="a5"/>
              <w:spacing w:line="480" w:lineRule="exact"/>
              <w:jc w:val="left"/>
              <w:rPr>
                <w:rFonts w:ascii="仿宋_GB2312" w:eastAsia="仿宋_GB2312"/>
                <w:color w:val="000000"/>
                <w:sz w:val="24"/>
              </w:rPr>
            </w:pPr>
          </w:p>
        </w:tc>
        <w:tc>
          <w:tcPr>
            <w:tcW w:w="1276" w:type="dxa"/>
            <w:vMerge/>
            <w:vAlign w:val="center"/>
          </w:tcPr>
          <w:p w:rsidR="003A7393" w:rsidRDefault="003A7393" w:rsidP="00B70844">
            <w:pPr>
              <w:pStyle w:val="a5"/>
              <w:spacing w:line="480" w:lineRule="exact"/>
              <w:jc w:val="left"/>
              <w:rPr>
                <w:rFonts w:ascii="仿宋_GB2312" w:eastAsia="仿宋_GB2312"/>
                <w:color w:val="000000"/>
                <w:sz w:val="24"/>
              </w:rPr>
            </w:pPr>
          </w:p>
        </w:tc>
      </w:tr>
    </w:tbl>
    <w:p w:rsidR="003A7393" w:rsidRDefault="003A7393" w:rsidP="003A7393">
      <w:pPr>
        <w:widowControl/>
        <w:jc w:val="left"/>
        <w:rPr>
          <w:rFonts w:ascii="仿宋_GB2312" w:eastAsia="仿宋_GB2312" w:hAnsi="宋体" w:cs="宋体"/>
          <w:color w:val="000000"/>
          <w:kern w:val="0"/>
          <w:sz w:val="32"/>
          <w:szCs w:val="32"/>
        </w:rPr>
      </w:pPr>
    </w:p>
    <w:p w:rsidR="003A7393" w:rsidRDefault="003A7393" w:rsidP="003A7393">
      <w:pPr>
        <w:widowControl/>
        <w:jc w:val="left"/>
        <w:rPr>
          <w:rFonts w:ascii="仿宋_GB2312" w:eastAsia="仿宋_GB2312" w:hAnsi="宋体" w:cs="宋体"/>
          <w:color w:val="000000"/>
          <w:kern w:val="0"/>
          <w:sz w:val="32"/>
          <w:szCs w:val="32"/>
        </w:rPr>
      </w:pPr>
    </w:p>
    <w:p w:rsidR="003A7393" w:rsidRDefault="003A7393" w:rsidP="003A7393">
      <w:pPr>
        <w:widowControl/>
        <w:jc w:val="left"/>
        <w:rPr>
          <w:rFonts w:ascii="仿宋_GB2312" w:eastAsia="仿宋_GB2312" w:hAnsi="宋体" w:cs="宋体"/>
          <w:color w:val="000000"/>
          <w:kern w:val="0"/>
          <w:sz w:val="32"/>
          <w:szCs w:val="32"/>
        </w:rPr>
      </w:pPr>
    </w:p>
    <w:p w:rsidR="003A7393" w:rsidRPr="00780051" w:rsidRDefault="003A7393" w:rsidP="003A7393">
      <w:pPr>
        <w:widowControl/>
        <w:jc w:val="center"/>
        <w:rPr>
          <w:rFonts w:ascii="仿宋_GB2312" w:eastAsia="仿宋_GB2312" w:hAnsi="宋体" w:cs="宋体"/>
          <w:b/>
          <w:color w:val="000000"/>
          <w:kern w:val="0"/>
          <w:sz w:val="32"/>
          <w:szCs w:val="32"/>
        </w:rPr>
      </w:pPr>
      <w:r w:rsidRPr="00780051">
        <w:rPr>
          <w:rFonts w:ascii="仿宋_GB2312" w:eastAsia="仿宋_GB2312" w:hAnsi="宋体" w:cs="宋体" w:hint="eastAsia"/>
          <w:b/>
          <w:color w:val="000000"/>
          <w:kern w:val="0"/>
          <w:sz w:val="32"/>
          <w:szCs w:val="32"/>
        </w:rPr>
        <w:lastRenderedPageBreak/>
        <w:t>表2  技术</w:t>
      </w:r>
      <w:r>
        <w:rPr>
          <w:rFonts w:ascii="仿宋_GB2312" w:eastAsia="仿宋_GB2312" w:hAnsi="宋体" w:cs="宋体" w:hint="eastAsia"/>
          <w:b/>
          <w:color w:val="000000"/>
          <w:kern w:val="0"/>
          <w:sz w:val="32"/>
          <w:szCs w:val="32"/>
        </w:rPr>
        <w:t>能力（</w:t>
      </w:r>
      <w:r w:rsidRPr="00E119CB">
        <w:rPr>
          <w:rFonts w:ascii="仿宋_GB2312" w:eastAsia="仿宋_GB2312" w:hAnsi="宋体" w:cs="宋体" w:hint="eastAsia"/>
          <w:b/>
          <w:color w:val="000000"/>
          <w:kern w:val="0"/>
          <w:sz w:val="32"/>
          <w:szCs w:val="32"/>
        </w:rPr>
        <w:t>满分值193分</w:t>
      </w:r>
      <w:r>
        <w:rPr>
          <w:rFonts w:ascii="仿宋_GB2312" w:eastAsia="仿宋_GB2312" w:hAnsi="宋体" w:cs="宋体" w:hint="eastAsia"/>
          <w:b/>
          <w:color w:val="000000"/>
          <w:kern w:val="0"/>
          <w:sz w:val="32"/>
          <w:szCs w:val="32"/>
        </w:rPr>
        <w:t>）</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92"/>
        <w:gridCol w:w="851"/>
        <w:gridCol w:w="3969"/>
        <w:gridCol w:w="709"/>
        <w:gridCol w:w="5811"/>
        <w:gridCol w:w="709"/>
        <w:gridCol w:w="851"/>
      </w:tblGrid>
      <w:tr w:rsidR="003A7393" w:rsidTr="00B70844">
        <w:trPr>
          <w:trHeight w:val="1338"/>
        </w:trPr>
        <w:tc>
          <w:tcPr>
            <w:tcW w:w="568" w:type="dxa"/>
            <w:shd w:val="clear" w:color="auto" w:fill="auto"/>
            <w:vAlign w:val="center"/>
          </w:tcPr>
          <w:p w:rsidR="003A7393" w:rsidRPr="00554D73" w:rsidRDefault="003A7393" w:rsidP="00B70844">
            <w:pPr>
              <w:pStyle w:val="a5"/>
              <w:jc w:val="left"/>
              <w:rPr>
                <w:rFonts w:ascii="仿宋_GB2312" w:eastAsia="仿宋_GB2312"/>
                <w:b/>
                <w:color w:val="000000"/>
                <w:sz w:val="24"/>
              </w:rPr>
            </w:pPr>
            <w:r w:rsidRPr="00554D73">
              <w:rPr>
                <w:rFonts w:ascii="仿宋_GB2312" w:eastAsia="仿宋_GB2312" w:hint="eastAsia"/>
                <w:b/>
                <w:color w:val="000000"/>
                <w:sz w:val="24"/>
              </w:rPr>
              <w:t>序号</w:t>
            </w:r>
          </w:p>
        </w:tc>
        <w:tc>
          <w:tcPr>
            <w:tcW w:w="992" w:type="dxa"/>
            <w:tcBorders>
              <w:tl2br w:val="single" w:sz="4" w:space="0" w:color="auto"/>
            </w:tcBorders>
            <w:shd w:val="clear" w:color="auto" w:fill="auto"/>
            <w:vAlign w:val="center"/>
          </w:tcPr>
          <w:p w:rsidR="003A7393" w:rsidRPr="00554D73" w:rsidRDefault="003A7393" w:rsidP="00B70844">
            <w:pPr>
              <w:pStyle w:val="a5"/>
              <w:jc w:val="left"/>
              <w:rPr>
                <w:rFonts w:ascii="仿宋_GB2312" w:eastAsia="仿宋_GB2312"/>
                <w:b/>
                <w:color w:val="000000"/>
                <w:sz w:val="24"/>
              </w:rPr>
            </w:pPr>
            <w:r w:rsidRPr="00554D73">
              <w:rPr>
                <w:rFonts w:ascii="仿宋_GB2312" w:eastAsia="仿宋_GB2312" w:hint="eastAsia"/>
                <w:b/>
                <w:color w:val="000000"/>
                <w:sz w:val="24"/>
              </w:rPr>
              <w:t xml:space="preserve"> 项目</w:t>
            </w:r>
          </w:p>
          <w:p w:rsidR="003A7393" w:rsidRPr="00554D73" w:rsidRDefault="003A7393" w:rsidP="00B70844">
            <w:pPr>
              <w:pStyle w:val="a5"/>
              <w:jc w:val="left"/>
              <w:rPr>
                <w:rFonts w:ascii="仿宋_GB2312" w:eastAsia="仿宋_GB2312"/>
                <w:b/>
                <w:color w:val="000000"/>
                <w:sz w:val="24"/>
              </w:rPr>
            </w:pPr>
          </w:p>
          <w:p w:rsidR="003A7393" w:rsidRPr="00554D73" w:rsidRDefault="003A7393" w:rsidP="00B70844">
            <w:pPr>
              <w:pStyle w:val="a5"/>
              <w:jc w:val="left"/>
              <w:rPr>
                <w:rFonts w:ascii="仿宋_GB2312" w:eastAsia="仿宋_GB2312"/>
                <w:b/>
                <w:color w:val="000000"/>
                <w:sz w:val="24"/>
              </w:rPr>
            </w:pPr>
            <w:r w:rsidRPr="00554D73">
              <w:rPr>
                <w:rFonts w:ascii="仿宋_GB2312" w:eastAsia="仿宋_GB2312" w:hint="eastAsia"/>
                <w:b/>
                <w:color w:val="000000"/>
                <w:sz w:val="24"/>
              </w:rPr>
              <w:t>标准</w:t>
            </w:r>
          </w:p>
          <w:p w:rsidR="003A7393" w:rsidRPr="00554D73" w:rsidRDefault="003A7393" w:rsidP="00B70844">
            <w:pPr>
              <w:pStyle w:val="a5"/>
              <w:jc w:val="left"/>
              <w:rPr>
                <w:rFonts w:ascii="仿宋_GB2312" w:eastAsia="仿宋_GB2312"/>
                <w:b/>
                <w:color w:val="000000"/>
                <w:sz w:val="24"/>
              </w:rPr>
            </w:pPr>
            <w:r w:rsidRPr="00554D73">
              <w:rPr>
                <w:rFonts w:ascii="仿宋_GB2312" w:eastAsia="仿宋_GB2312" w:hint="eastAsia"/>
                <w:b/>
                <w:color w:val="000000"/>
                <w:sz w:val="24"/>
              </w:rPr>
              <w:t>条款</w:t>
            </w:r>
          </w:p>
        </w:tc>
        <w:tc>
          <w:tcPr>
            <w:tcW w:w="851" w:type="dxa"/>
            <w:shd w:val="clear" w:color="auto" w:fill="FFFFFF"/>
            <w:vAlign w:val="center"/>
          </w:tcPr>
          <w:p w:rsidR="003A7393" w:rsidRPr="00554D73" w:rsidRDefault="003A7393" w:rsidP="00B70844">
            <w:pPr>
              <w:pStyle w:val="a5"/>
              <w:jc w:val="left"/>
              <w:rPr>
                <w:rFonts w:ascii="仿宋_GB2312" w:eastAsia="仿宋_GB2312"/>
                <w:b/>
                <w:color w:val="000000"/>
                <w:sz w:val="24"/>
              </w:rPr>
            </w:pPr>
            <w:r w:rsidRPr="00554D73">
              <w:rPr>
                <w:rFonts w:ascii="仿宋_GB2312" w:eastAsia="仿宋_GB2312" w:hint="eastAsia"/>
                <w:b/>
                <w:color w:val="000000"/>
                <w:sz w:val="24"/>
              </w:rPr>
              <w:t>标准要求</w:t>
            </w:r>
          </w:p>
        </w:tc>
        <w:tc>
          <w:tcPr>
            <w:tcW w:w="3969" w:type="dxa"/>
            <w:shd w:val="clear" w:color="auto" w:fill="FFFFFF"/>
            <w:vAlign w:val="center"/>
          </w:tcPr>
          <w:p w:rsidR="003A7393" w:rsidRPr="00554D73" w:rsidRDefault="003A7393" w:rsidP="00B70844">
            <w:pPr>
              <w:pStyle w:val="a5"/>
              <w:jc w:val="center"/>
              <w:rPr>
                <w:rFonts w:ascii="仿宋_GB2312" w:eastAsia="仿宋_GB2312"/>
                <w:b/>
                <w:color w:val="000000"/>
                <w:sz w:val="24"/>
              </w:rPr>
            </w:pPr>
            <w:r w:rsidRPr="00554D73">
              <w:rPr>
                <w:rFonts w:ascii="仿宋_GB2312" w:eastAsia="仿宋_GB2312" w:hint="eastAsia"/>
                <w:b/>
                <w:color w:val="000000"/>
                <w:sz w:val="24"/>
              </w:rPr>
              <w:t>评分项目</w:t>
            </w:r>
          </w:p>
        </w:tc>
        <w:tc>
          <w:tcPr>
            <w:tcW w:w="709" w:type="dxa"/>
            <w:vAlign w:val="center"/>
          </w:tcPr>
          <w:p w:rsidR="003A7393" w:rsidRPr="00554D73" w:rsidRDefault="003A7393" w:rsidP="00B70844">
            <w:pPr>
              <w:pStyle w:val="a5"/>
              <w:jc w:val="left"/>
              <w:rPr>
                <w:rFonts w:ascii="仿宋_GB2312" w:eastAsia="仿宋_GB2312"/>
                <w:b/>
                <w:color w:val="000000"/>
                <w:sz w:val="24"/>
              </w:rPr>
            </w:pPr>
            <w:r w:rsidRPr="00554D73">
              <w:rPr>
                <w:rFonts w:ascii="仿宋_GB2312" w:eastAsia="仿宋_GB2312" w:hint="eastAsia"/>
                <w:b/>
                <w:color w:val="000000"/>
                <w:sz w:val="24"/>
              </w:rPr>
              <w:t>分值</w:t>
            </w:r>
          </w:p>
        </w:tc>
        <w:tc>
          <w:tcPr>
            <w:tcW w:w="5811" w:type="dxa"/>
            <w:vAlign w:val="center"/>
          </w:tcPr>
          <w:p w:rsidR="003A7393" w:rsidRPr="00554D73" w:rsidRDefault="003A7393" w:rsidP="00B70844">
            <w:pPr>
              <w:pStyle w:val="a5"/>
              <w:jc w:val="center"/>
              <w:rPr>
                <w:rFonts w:ascii="仿宋_GB2312" w:eastAsia="仿宋_GB2312"/>
                <w:b/>
                <w:color w:val="000000"/>
                <w:sz w:val="24"/>
              </w:rPr>
            </w:pPr>
            <w:r w:rsidRPr="00554D73">
              <w:rPr>
                <w:rFonts w:ascii="仿宋_GB2312" w:eastAsia="仿宋_GB2312" w:hint="eastAsia"/>
                <w:b/>
                <w:color w:val="000000"/>
                <w:sz w:val="24"/>
              </w:rPr>
              <w:t>评分标准</w:t>
            </w:r>
          </w:p>
        </w:tc>
        <w:tc>
          <w:tcPr>
            <w:tcW w:w="709" w:type="dxa"/>
            <w:vAlign w:val="center"/>
          </w:tcPr>
          <w:p w:rsidR="003A7393" w:rsidRPr="00554D73" w:rsidRDefault="003A7393" w:rsidP="00B70844">
            <w:pPr>
              <w:pStyle w:val="a5"/>
              <w:jc w:val="center"/>
              <w:rPr>
                <w:rFonts w:ascii="仿宋_GB2312" w:eastAsia="仿宋_GB2312"/>
                <w:b/>
                <w:color w:val="000000"/>
                <w:sz w:val="24"/>
              </w:rPr>
            </w:pPr>
            <w:r w:rsidRPr="00554D73">
              <w:rPr>
                <w:rFonts w:ascii="仿宋_GB2312" w:eastAsia="仿宋_GB2312" w:hint="eastAsia"/>
                <w:b/>
                <w:color w:val="000000"/>
                <w:sz w:val="24"/>
              </w:rPr>
              <w:t>得分</w:t>
            </w:r>
          </w:p>
        </w:tc>
        <w:tc>
          <w:tcPr>
            <w:tcW w:w="851" w:type="dxa"/>
            <w:vAlign w:val="center"/>
          </w:tcPr>
          <w:p w:rsidR="003A7393" w:rsidRPr="00554D73" w:rsidRDefault="003A7393" w:rsidP="00B70844">
            <w:pPr>
              <w:pStyle w:val="a5"/>
              <w:jc w:val="left"/>
              <w:rPr>
                <w:rFonts w:ascii="仿宋_GB2312" w:eastAsia="仿宋_GB2312"/>
                <w:b/>
                <w:color w:val="000000"/>
                <w:sz w:val="24"/>
              </w:rPr>
            </w:pPr>
            <w:r w:rsidRPr="00554D73">
              <w:rPr>
                <w:rFonts w:ascii="仿宋_GB2312" w:eastAsia="仿宋_GB2312" w:hint="eastAsia"/>
                <w:b/>
                <w:color w:val="000000"/>
                <w:sz w:val="24"/>
              </w:rPr>
              <w:t xml:space="preserve">备注 </w:t>
            </w:r>
          </w:p>
        </w:tc>
      </w:tr>
      <w:tr w:rsidR="003A7393" w:rsidTr="00B70844">
        <w:trPr>
          <w:trHeight w:val="519"/>
        </w:trPr>
        <w:tc>
          <w:tcPr>
            <w:tcW w:w="568" w:type="dxa"/>
            <w:vMerge w:val="restart"/>
            <w:shd w:val="clear" w:color="auto" w:fill="auto"/>
            <w:vAlign w:val="center"/>
          </w:tcPr>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1</w:t>
            </w: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Default="003A7393" w:rsidP="00B70844">
            <w:pPr>
              <w:pStyle w:val="a5"/>
              <w:spacing w:line="360" w:lineRule="exact"/>
              <w:jc w:val="center"/>
              <w:rPr>
                <w:rFonts w:ascii="仿宋_GB2312" w:eastAsia="仿宋_GB2312"/>
                <w:color w:val="000000"/>
                <w:sz w:val="24"/>
              </w:rPr>
            </w:pPr>
          </w:p>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92" w:type="dxa"/>
            <w:vMerge w:val="restart"/>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lastRenderedPageBreak/>
              <w:t>4.2</w:t>
            </w:r>
            <w:r w:rsidRPr="00CA18A6">
              <w:rPr>
                <w:rFonts w:ascii="仿宋_GB2312" w:eastAsia="仿宋_GB2312" w:hint="eastAsia"/>
                <w:color w:val="000000"/>
                <w:sz w:val="24"/>
              </w:rPr>
              <w:t>.1</w:t>
            </w:r>
          </w:p>
        </w:tc>
        <w:tc>
          <w:tcPr>
            <w:tcW w:w="851" w:type="dxa"/>
            <w:vMerge w:val="restart"/>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施工组织设计</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（30分）</w:t>
            </w:r>
          </w:p>
        </w:tc>
        <w:tc>
          <w:tcPr>
            <w:tcW w:w="3969" w:type="dxa"/>
            <w:shd w:val="clear" w:color="auto" w:fill="FFFFFF"/>
            <w:vAlign w:val="center"/>
          </w:tcPr>
          <w:p w:rsidR="003A7393"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组织机构和职责；</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1、未能提供施工组织设计</w:t>
            </w:r>
            <w:r w:rsidRPr="00E119CB">
              <w:rPr>
                <w:rFonts w:ascii="仿宋_GB2312" w:eastAsia="仿宋_GB2312" w:hint="eastAsia"/>
                <w:color w:val="000000"/>
                <w:sz w:val="24"/>
              </w:rPr>
              <w:t>或未经审核批准，得0分；</w:t>
            </w:r>
          </w:p>
          <w:p w:rsidR="003A7393" w:rsidRPr="00CA18A6"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2、有经批准的施工组织设计，查验所关注内容逐项评分：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1）内容空泛，无针对性，得1分；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2）内容具体，有针对性，得2-3分；</w:t>
            </w:r>
          </w:p>
        </w:tc>
        <w:tc>
          <w:tcPr>
            <w:tcW w:w="709"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54"/>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主要分部/分项工程技术方案；</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54"/>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5764A" w:rsidRDefault="003A7393" w:rsidP="00B70844">
            <w:pPr>
              <w:pStyle w:val="a5"/>
              <w:spacing w:line="360" w:lineRule="exact"/>
              <w:jc w:val="left"/>
              <w:rPr>
                <w:rFonts w:ascii="仿宋_GB2312" w:eastAsia="仿宋_GB2312"/>
                <w:color w:val="000000"/>
                <w:sz w:val="24"/>
              </w:rPr>
            </w:pPr>
            <w:r w:rsidRPr="00C5764A">
              <w:rPr>
                <w:rFonts w:ascii="仿宋_GB2312" w:eastAsia="仿宋_GB2312" w:hint="eastAsia"/>
                <w:color w:val="000000"/>
                <w:sz w:val="24"/>
              </w:rPr>
              <w:t>进度计划和控制措施；</w:t>
            </w:r>
          </w:p>
        </w:tc>
        <w:tc>
          <w:tcPr>
            <w:tcW w:w="709" w:type="dxa"/>
            <w:vAlign w:val="center"/>
          </w:tcPr>
          <w:p w:rsidR="003A7393" w:rsidRPr="00C5764A" w:rsidRDefault="003A7393" w:rsidP="00B70844">
            <w:pPr>
              <w:pStyle w:val="a5"/>
              <w:spacing w:line="360" w:lineRule="exact"/>
              <w:jc w:val="center"/>
              <w:rPr>
                <w:rFonts w:ascii="仿宋_GB2312" w:eastAsia="仿宋_GB2312"/>
                <w:color w:val="000000"/>
                <w:sz w:val="24"/>
              </w:rPr>
            </w:pPr>
            <w:r w:rsidRPr="00C5764A">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54"/>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质量计划及控制措施；</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54"/>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环境/职业健康/安全管理计划；</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47"/>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冬/雨季施工方案；</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54"/>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资源使用计划；</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516"/>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现场应急预案；</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19"/>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项目信息沟通管理</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16"/>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现场平面布置</w:t>
            </w:r>
            <w:r>
              <w:rPr>
                <w:rFonts w:ascii="仿宋_GB2312" w:eastAsia="仿宋_GB2312" w:hint="eastAsia"/>
                <w:color w:val="000000"/>
                <w:sz w:val="24"/>
              </w:rPr>
              <w:t>图</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3</w:t>
            </w:r>
          </w:p>
        </w:tc>
        <w:tc>
          <w:tcPr>
            <w:tcW w:w="581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2614"/>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val="restart"/>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4.2.2</w:t>
            </w:r>
          </w:p>
        </w:tc>
        <w:tc>
          <w:tcPr>
            <w:tcW w:w="851" w:type="dxa"/>
            <w:vMerge w:val="restart"/>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项目施工及管理能力 （73分）</w:t>
            </w: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项目组织机构人员一致性</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F61AAF">
              <w:rPr>
                <w:rFonts w:ascii="仿宋_GB2312" w:eastAsia="仿宋_GB2312" w:hint="eastAsia"/>
                <w:color w:val="000000"/>
                <w:sz w:val="24"/>
              </w:rPr>
              <w:t>15</w:t>
            </w:r>
          </w:p>
        </w:tc>
        <w:tc>
          <w:tcPr>
            <w:tcW w:w="5811" w:type="dxa"/>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1、若未履行相关审批手续更换项目经理，此项直接得0分；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2、按人员变动率进行评分：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1）人员变动≧50%，得0分；</w:t>
            </w:r>
          </w:p>
          <w:p w:rsidR="003A7393" w:rsidRPr="00E119CB"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2）人员变动≧30﹤50%，</w:t>
            </w:r>
            <w:r w:rsidRPr="00E119CB">
              <w:rPr>
                <w:rFonts w:ascii="仿宋_GB2312" w:eastAsia="仿宋_GB2312" w:hint="eastAsia"/>
                <w:color w:val="000000"/>
                <w:sz w:val="24"/>
              </w:rPr>
              <w:t>得7-10分；</w:t>
            </w:r>
          </w:p>
          <w:p w:rsidR="003A7393" w:rsidRPr="00F61AAF"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3）人员变动﹤30%，得11-14分；</w:t>
            </w:r>
          </w:p>
          <w:p w:rsidR="003A7393" w:rsidRPr="00CA18A6" w:rsidRDefault="003A7393" w:rsidP="00B70844">
            <w:pPr>
              <w:pStyle w:val="a5"/>
              <w:spacing w:line="360" w:lineRule="exact"/>
              <w:jc w:val="left"/>
              <w:rPr>
                <w:rFonts w:ascii="仿宋_GB2312" w:eastAsia="仿宋_GB2312"/>
                <w:color w:val="000000"/>
                <w:sz w:val="24"/>
              </w:rPr>
            </w:pPr>
            <w:r w:rsidRPr="00F61AAF">
              <w:rPr>
                <w:rFonts w:ascii="仿宋_GB2312" w:eastAsia="仿宋_GB2312" w:hint="eastAsia"/>
                <w:color w:val="000000"/>
                <w:sz w:val="24"/>
              </w:rPr>
              <w:t>4）人员100%未变动，得15分；</w:t>
            </w:r>
          </w:p>
        </w:tc>
        <w:tc>
          <w:tcPr>
            <w:tcW w:w="709"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05"/>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项目目标管理责任书、项目经理及任命书</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24</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1、项目经理：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1）管理能力强，得5分；管理能力一般，视情况得1-4分；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 ）现场到位率高得6分，其他视情况得1-5分；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3）具备安全考核证（B本），现场质量安全状态好得5分；其他视情况得1-4分；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4）具有经验和业绩，得1-5分。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2、责任书及任命书：</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（1）仅有其中之一，得1分；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（2）两者都有，得3分。</w:t>
            </w: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05"/>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技术负责人</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1、管理能力强得2分；其他得1 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2、现场到位率高，得2分；其他得1分；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3、具有经验和业绩，得1 分；</w:t>
            </w: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88"/>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施工机具配备计划</w:t>
            </w:r>
          </w:p>
        </w:tc>
        <w:tc>
          <w:tcPr>
            <w:tcW w:w="709" w:type="dxa"/>
            <w:vAlign w:val="center"/>
          </w:tcPr>
          <w:p w:rsidR="003A7393" w:rsidRPr="009B511F" w:rsidRDefault="003A7393" w:rsidP="00B70844">
            <w:pPr>
              <w:pStyle w:val="a5"/>
              <w:spacing w:line="360" w:lineRule="exact"/>
              <w:jc w:val="center"/>
              <w:rPr>
                <w:rFonts w:ascii="仿宋_GB2312" w:eastAsia="仿宋_GB2312"/>
                <w:color w:val="000000"/>
                <w:sz w:val="24"/>
              </w:rPr>
            </w:pPr>
            <w:r w:rsidRPr="009B511F">
              <w:rPr>
                <w:rFonts w:ascii="仿宋_GB2312" w:eastAsia="仿宋_GB2312" w:hint="eastAsia"/>
                <w:color w:val="000000"/>
                <w:sz w:val="24"/>
              </w:rPr>
              <w:t>4</w:t>
            </w:r>
          </w:p>
        </w:tc>
        <w:tc>
          <w:tcPr>
            <w:tcW w:w="5811" w:type="dxa"/>
            <w:vAlign w:val="center"/>
          </w:tcPr>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1、未能提供相关计划，得0分；</w:t>
            </w:r>
          </w:p>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2、有相关计划，视其完备性评分：</w:t>
            </w:r>
          </w:p>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lastRenderedPageBreak/>
              <w:t>1）有欠缺，得1-2分；</w:t>
            </w:r>
          </w:p>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2）较完备，得3-4</w:t>
            </w:r>
            <w:r>
              <w:rPr>
                <w:rFonts w:ascii="仿宋_GB2312" w:eastAsia="仿宋_GB2312" w:hint="eastAsia"/>
                <w:color w:val="000000"/>
                <w:sz w:val="24"/>
              </w:rPr>
              <w:t>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38"/>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经批准的专项施工方案</w:t>
            </w:r>
          </w:p>
        </w:tc>
        <w:tc>
          <w:tcPr>
            <w:tcW w:w="709" w:type="dxa"/>
            <w:vAlign w:val="center"/>
          </w:tcPr>
          <w:p w:rsidR="003A7393" w:rsidRPr="009B511F" w:rsidRDefault="003A7393" w:rsidP="00B70844">
            <w:pPr>
              <w:pStyle w:val="a5"/>
              <w:spacing w:line="360" w:lineRule="exact"/>
              <w:jc w:val="center"/>
              <w:rPr>
                <w:rFonts w:ascii="仿宋_GB2312" w:eastAsia="仿宋_GB2312"/>
                <w:color w:val="000000"/>
                <w:sz w:val="24"/>
              </w:rPr>
            </w:pPr>
            <w:r w:rsidRPr="009B511F">
              <w:rPr>
                <w:rFonts w:ascii="仿宋_GB2312" w:eastAsia="仿宋_GB2312" w:hint="eastAsia"/>
                <w:color w:val="000000"/>
                <w:sz w:val="24"/>
              </w:rPr>
              <w:t>8</w:t>
            </w:r>
          </w:p>
        </w:tc>
        <w:tc>
          <w:tcPr>
            <w:tcW w:w="5811" w:type="dxa"/>
            <w:vAlign w:val="center"/>
          </w:tcPr>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1、未能提供相关方案，得0分；</w:t>
            </w:r>
          </w:p>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2、有相关方案，视其完备性评分：</w:t>
            </w:r>
          </w:p>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1）缺失多，得1-3分；</w:t>
            </w:r>
          </w:p>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2）缺失少，得4-6分；</w:t>
            </w:r>
          </w:p>
          <w:p w:rsidR="003A7393" w:rsidRPr="009B511F" w:rsidRDefault="003A7393" w:rsidP="00B70844">
            <w:pPr>
              <w:pStyle w:val="a5"/>
              <w:spacing w:line="360" w:lineRule="exact"/>
              <w:jc w:val="left"/>
              <w:rPr>
                <w:rFonts w:ascii="仿宋_GB2312" w:eastAsia="仿宋_GB2312"/>
                <w:color w:val="000000"/>
                <w:sz w:val="24"/>
              </w:rPr>
            </w:pPr>
            <w:r w:rsidRPr="009B511F">
              <w:rPr>
                <w:rFonts w:ascii="仿宋_GB2312" w:eastAsia="仿宋_GB2312" w:hint="eastAsia"/>
                <w:color w:val="000000"/>
                <w:sz w:val="24"/>
              </w:rPr>
              <w:t>3）基本完备，得 7-8</w:t>
            </w:r>
            <w:r>
              <w:rPr>
                <w:rFonts w:ascii="仿宋_GB2312" w:eastAsia="仿宋_GB2312" w:hint="eastAsia"/>
                <w:color w:val="000000"/>
                <w:sz w:val="24"/>
              </w:rPr>
              <w:t>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581"/>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洽商/签证办理程序</w:t>
            </w:r>
          </w:p>
        </w:tc>
        <w:tc>
          <w:tcPr>
            <w:tcW w:w="709" w:type="dxa"/>
            <w:vAlign w:val="center"/>
          </w:tcPr>
          <w:p w:rsidR="003A7393" w:rsidRPr="0034313A" w:rsidRDefault="003A7393" w:rsidP="00B70844">
            <w:pPr>
              <w:pStyle w:val="a5"/>
              <w:spacing w:line="360" w:lineRule="exact"/>
              <w:jc w:val="center"/>
              <w:rPr>
                <w:rFonts w:ascii="仿宋_GB2312" w:eastAsia="仿宋_GB2312"/>
                <w:color w:val="000000"/>
                <w:sz w:val="24"/>
              </w:rPr>
            </w:pPr>
            <w:r w:rsidRPr="0034313A">
              <w:rPr>
                <w:rFonts w:ascii="仿宋_GB2312" w:eastAsia="仿宋_GB2312" w:hint="eastAsia"/>
                <w:color w:val="000000"/>
                <w:sz w:val="24"/>
              </w:rPr>
              <w:t>8</w:t>
            </w:r>
          </w:p>
        </w:tc>
        <w:tc>
          <w:tcPr>
            <w:tcW w:w="5811" w:type="dxa"/>
            <w:vAlign w:val="center"/>
          </w:tcPr>
          <w:p w:rsidR="003A7393" w:rsidRPr="0034313A" w:rsidRDefault="003A7393" w:rsidP="00B70844">
            <w:pPr>
              <w:pStyle w:val="a5"/>
              <w:spacing w:line="360" w:lineRule="exact"/>
              <w:jc w:val="left"/>
              <w:rPr>
                <w:rFonts w:ascii="仿宋_GB2312" w:eastAsia="仿宋_GB2312"/>
                <w:color w:val="000000"/>
                <w:sz w:val="24"/>
              </w:rPr>
            </w:pPr>
            <w:r w:rsidRPr="0034313A">
              <w:rPr>
                <w:rFonts w:ascii="仿宋_GB2312" w:eastAsia="仿宋_GB2312" w:hint="eastAsia"/>
                <w:color w:val="000000"/>
                <w:sz w:val="24"/>
              </w:rPr>
              <w:t>1、未能提供相关程序，得0分；</w:t>
            </w:r>
          </w:p>
          <w:p w:rsidR="003A7393" w:rsidRPr="0034313A" w:rsidRDefault="003A7393" w:rsidP="00B70844">
            <w:pPr>
              <w:pStyle w:val="a5"/>
              <w:spacing w:line="360" w:lineRule="exact"/>
              <w:jc w:val="left"/>
              <w:rPr>
                <w:rFonts w:ascii="仿宋_GB2312" w:eastAsia="仿宋_GB2312"/>
                <w:color w:val="000000"/>
                <w:sz w:val="24"/>
              </w:rPr>
            </w:pPr>
            <w:r w:rsidRPr="0034313A">
              <w:rPr>
                <w:rFonts w:ascii="仿宋_GB2312" w:eastAsia="仿宋_GB2312" w:hint="eastAsia"/>
                <w:color w:val="000000"/>
                <w:sz w:val="24"/>
              </w:rPr>
              <w:t>2、有相关程序，视其执行度评分：</w:t>
            </w:r>
          </w:p>
          <w:p w:rsidR="003A7393" w:rsidRPr="0034313A" w:rsidRDefault="003A7393" w:rsidP="00B70844">
            <w:pPr>
              <w:pStyle w:val="a5"/>
              <w:spacing w:line="360" w:lineRule="exact"/>
              <w:jc w:val="left"/>
              <w:rPr>
                <w:rFonts w:ascii="仿宋_GB2312" w:eastAsia="仿宋_GB2312"/>
                <w:color w:val="000000"/>
                <w:sz w:val="24"/>
              </w:rPr>
            </w:pPr>
            <w:r w:rsidRPr="0034313A">
              <w:rPr>
                <w:rFonts w:ascii="仿宋_GB2312" w:eastAsia="仿宋_GB2312" w:hint="eastAsia"/>
                <w:color w:val="000000"/>
                <w:sz w:val="24"/>
              </w:rPr>
              <w:t>1）多未执行，得1-3分；</w:t>
            </w:r>
          </w:p>
          <w:p w:rsidR="003A7393" w:rsidRPr="0034313A" w:rsidRDefault="003A7393" w:rsidP="00B70844">
            <w:pPr>
              <w:pStyle w:val="a5"/>
              <w:spacing w:line="360" w:lineRule="exact"/>
              <w:jc w:val="left"/>
              <w:rPr>
                <w:rFonts w:ascii="仿宋_GB2312" w:eastAsia="仿宋_GB2312"/>
                <w:color w:val="000000"/>
                <w:sz w:val="24"/>
              </w:rPr>
            </w:pPr>
            <w:r w:rsidRPr="0034313A">
              <w:rPr>
                <w:rFonts w:ascii="仿宋_GB2312" w:eastAsia="仿宋_GB2312" w:hint="eastAsia"/>
                <w:color w:val="000000"/>
                <w:sz w:val="24"/>
              </w:rPr>
              <w:t>2）大部执行，得4-6分；</w:t>
            </w:r>
          </w:p>
          <w:p w:rsidR="003A7393" w:rsidRPr="0034313A" w:rsidRDefault="003A7393" w:rsidP="00B70844">
            <w:pPr>
              <w:pStyle w:val="a5"/>
              <w:spacing w:line="360" w:lineRule="exact"/>
              <w:jc w:val="left"/>
              <w:rPr>
                <w:rFonts w:ascii="仿宋_GB2312" w:eastAsia="仿宋_GB2312"/>
                <w:color w:val="000000"/>
                <w:sz w:val="24"/>
              </w:rPr>
            </w:pPr>
            <w:r w:rsidRPr="0034313A">
              <w:rPr>
                <w:rFonts w:ascii="仿宋_GB2312" w:eastAsia="仿宋_GB2312" w:hint="eastAsia"/>
                <w:color w:val="000000"/>
                <w:sz w:val="24"/>
              </w:rPr>
              <w:t>3）基本执行，得7-8</w:t>
            </w:r>
            <w:r>
              <w:rPr>
                <w:rFonts w:ascii="仿宋_GB2312" w:eastAsia="仿宋_GB2312" w:hint="eastAsia"/>
                <w:color w:val="000000"/>
                <w:sz w:val="24"/>
              </w:rPr>
              <w:t>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800"/>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特殊过程识别和过程能力确认</w:t>
            </w:r>
          </w:p>
        </w:tc>
        <w:tc>
          <w:tcPr>
            <w:tcW w:w="709" w:type="dxa"/>
            <w:vAlign w:val="center"/>
          </w:tcPr>
          <w:p w:rsidR="003A7393" w:rsidRPr="008B3F9C" w:rsidRDefault="003A7393" w:rsidP="00B70844">
            <w:pPr>
              <w:pStyle w:val="a5"/>
              <w:spacing w:line="360" w:lineRule="exact"/>
              <w:jc w:val="center"/>
              <w:rPr>
                <w:rFonts w:ascii="仿宋_GB2312" w:eastAsia="仿宋_GB2312"/>
                <w:color w:val="000000"/>
                <w:sz w:val="24"/>
                <w:highlight w:val="green"/>
              </w:rPr>
            </w:pPr>
            <w:r w:rsidRPr="003D2728">
              <w:rPr>
                <w:rFonts w:ascii="仿宋_GB2312" w:eastAsia="仿宋_GB2312" w:hint="eastAsia"/>
                <w:color w:val="000000"/>
                <w:sz w:val="24"/>
              </w:rPr>
              <w:t>6</w:t>
            </w:r>
          </w:p>
        </w:tc>
        <w:tc>
          <w:tcPr>
            <w:tcW w:w="5811" w:type="dxa"/>
            <w:vAlign w:val="center"/>
          </w:tcPr>
          <w:p w:rsidR="003A7393" w:rsidRPr="003D2728" w:rsidRDefault="003A7393" w:rsidP="00B70844">
            <w:pPr>
              <w:pStyle w:val="a5"/>
              <w:spacing w:line="360" w:lineRule="exact"/>
              <w:jc w:val="left"/>
              <w:rPr>
                <w:rFonts w:ascii="仿宋_GB2312" w:eastAsia="仿宋_GB2312"/>
                <w:color w:val="000000"/>
                <w:sz w:val="24"/>
              </w:rPr>
            </w:pPr>
            <w:r w:rsidRPr="003D2728">
              <w:rPr>
                <w:rFonts w:ascii="仿宋_GB2312" w:eastAsia="仿宋_GB2312" w:hint="eastAsia"/>
                <w:color w:val="000000"/>
                <w:sz w:val="24"/>
              </w:rPr>
              <w:t>1、未能提供相关资料，得0分；</w:t>
            </w:r>
          </w:p>
          <w:p w:rsidR="003A7393" w:rsidRPr="003D2728" w:rsidRDefault="003A7393" w:rsidP="00B70844">
            <w:pPr>
              <w:pStyle w:val="a5"/>
              <w:spacing w:line="360" w:lineRule="exact"/>
              <w:jc w:val="left"/>
              <w:rPr>
                <w:rFonts w:ascii="仿宋_GB2312" w:eastAsia="仿宋_GB2312"/>
                <w:color w:val="000000"/>
                <w:sz w:val="24"/>
              </w:rPr>
            </w:pPr>
            <w:r w:rsidRPr="003D2728">
              <w:rPr>
                <w:rFonts w:ascii="仿宋_GB2312" w:eastAsia="仿宋_GB2312" w:hint="eastAsia"/>
                <w:color w:val="000000"/>
                <w:sz w:val="24"/>
              </w:rPr>
              <w:t>2、有相关资料，视其完备性及执行度评分：</w:t>
            </w:r>
          </w:p>
          <w:p w:rsidR="003A7393" w:rsidRPr="003D2728" w:rsidRDefault="003A7393" w:rsidP="00B70844">
            <w:pPr>
              <w:pStyle w:val="a5"/>
              <w:spacing w:line="360" w:lineRule="exact"/>
              <w:jc w:val="left"/>
              <w:rPr>
                <w:rFonts w:ascii="仿宋_GB2312" w:eastAsia="仿宋_GB2312"/>
                <w:color w:val="000000"/>
                <w:sz w:val="24"/>
              </w:rPr>
            </w:pPr>
            <w:r w:rsidRPr="003D2728">
              <w:rPr>
                <w:rFonts w:ascii="仿宋_GB2312" w:eastAsia="仿宋_GB2312" w:hint="eastAsia"/>
                <w:color w:val="000000"/>
                <w:sz w:val="24"/>
              </w:rPr>
              <w:t>1）资料不完整，得1-2分；</w:t>
            </w:r>
          </w:p>
          <w:p w:rsidR="003A7393" w:rsidRPr="003D2728" w:rsidRDefault="003A7393" w:rsidP="00B70844">
            <w:pPr>
              <w:pStyle w:val="a5"/>
              <w:spacing w:line="360" w:lineRule="exact"/>
              <w:jc w:val="left"/>
              <w:rPr>
                <w:rFonts w:ascii="仿宋_GB2312" w:eastAsia="仿宋_GB2312"/>
                <w:color w:val="000000"/>
                <w:sz w:val="24"/>
              </w:rPr>
            </w:pPr>
            <w:r w:rsidRPr="003D2728">
              <w:rPr>
                <w:rFonts w:ascii="仿宋_GB2312" w:eastAsia="仿宋_GB2312" w:hint="eastAsia"/>
                <w:color w:val="000000"/>
                <w:sz w:val="24"/>
              </w:rPr>
              <w:t>2）资料基本完整，基本执行，得3-4分；</w:t>
            </w:r>
          </w:p>
          <w:p w:rsidR="003A7393" w:rsidRPr="00CA18A6" w:rsidRDefault="003A7393" w:rsidP="00B70844">
            <w:pPr>
              <w:pStyle w:val="a5"/>
              <w:spacing w:line="360" w:lineRule="exact"/>
              <w:jc w:val="left"/>
              <w:rPr>
                <w:rFonts w:ascii="仿宋_GB2312" w:eastAsia="仿宋_GB2312"/>
                <w:color w:val="000000"/>
                <w:sz w:val="24"/>
              </w:rPr>
            </w:pPr>
            <w:r w:rsidRPr="003D2728">
              <w:rPr>
                <w:rFonts w:ascii="仿宋_GB2312" w:eastAsia="仿宋_GB2312" w:hint="eastAsia"/>
                <w:color w:val="000000"/>
                <w:sz w:val="24"/>
              </w:rPr>
              <w:t>3）资料完整，执行良好，得5-6</w:t>
            </w:r>
            <w:r>
              <w:rPr>
                <w:rFonts w:ascii="仿宋_GB2312" w:eastAsia="仿宋_GB2312" w:hint="eastAsia"/>
                <w:color w:val="000000"/>
                <w:sz w:val="24"/>
              </w:rPr>
              <w:t>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346"/>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F21856" w:rsidRDefault="003A7393" w:rsidP="00B70844">
            <w:pPr>
              <w:pStyle w:val="a5"/>
              <w:spacing w:line="360" w:lineRule="exact"/>
              <w:jc w:val="left"/>
              <w:rPr>
                <w:rFonts w:ascii="仿宋_GB2312" w:eastAsia="仿宋_GB2312"/>
                <w:color w:val="000000"/>
                <w:sz w:val="24"/>
              </w:rPr>
            </w:pPr>
            <w:r w:rsidRPr="003D2728">
              <w:rPr>
                <w:rFonts w:ascii="仿宋_GB2312" w:eastAsia="仿宋_GB2312" w:hint="eastAsia"/>
                <w:color w:val="000000"/>
                <w:sz w:val="24"/>
              </w:rPr>
              <w:t>工程变更</w:t>
            </w:r>
          </w:p>
        </w:tc>
        <w:tc>
          <w:tcPr>
            <w:tcW w:w="709" w:type="dxa"/>
            <w:vAlign w:val="center"/>
          </w:tcPr>
          <w:p w:rsidR="003A7393" w:rsidRPr="00A53C65" w:rsidRDefault="003A7393" w:rsidP="00B70844">
            <w:pPr>
              <w:pStyle w:val="a5"/>
              <w:spacing w:line="360" w:lineRule="exact"/>
              <w:jc w:val="center"/>
              <w:rPr>
                <w:rFonts w:ascii="仿宋_GB2312" w:eastAsia="仿宋_GB2312"/>
                <w:color w:val="000000"/>
                <w:sz w:val="24"/>
                <w:highlight w:val="green"/>
              </w:rPr>
            </w:pPr>
            <w:r w:rsidRPr="003D2728">
              <w:rPr>
                <w:rFonts w:ascii="仿宋_GB2312" w:eastAsia="仿宋_GB2312" w:hint="eastAsia"/>
                <w:color w:val="000000"/>
                <w:sz w:val="24"/>
              </w:rPr>
              <w:t>3</w:t>
            </w:r>
          </w:p>
        </w:tc>
        <w:tc>
          <w:tcPr>
            <w:tcW w:w="5811" w:type="dxa"/>
            <w:vAlign w:val="center"/>
          </w:tcPr>
          <w:p w:rsidR="003A7393" w:rsidRPr="00B37BE5" w:rsidRDefault="003A7393" w:rsidP="00B70844">
            <w:pPr>
              <w:pStyle w:val="a5"/>
              <w:spacing w:line="360" w:lineRule="exact"/>
              <w:jc w:val="left"/>
              <w:rPr>
                <w:rFonts w:ascii="仿宋_GB2312" w:eastAsia="仿宋_GB2312"/>
                <w:color w:val="000000"/>
                <w:sz w:val="24"/>
              </w:rPr>
            </w:pPr>
            <w:r w:rsidRPr="00B37BE5">
              <w:rPr>
                <w:rFonts w:ascii="仿宋_GB2312" w:eastAsia="仿宋_GB2312" w:hint="eastAsia"/>
                <w:color w:val="000000"/>
                <w:sz w:val="24"/>
              </w:rPr>
              <w:t>1、未能提供相关程序，得0分；</w:t>
            </w:r>
          </w:p>
          <w:p w:rsidR="003A7393" w:rsidRPr="00B37BE5" w:rsidRDefault="003A7393" w:rsidP="00B70844">
            <w:pPr>
              <w:pStyle w:val="a5"/>
              <w:spacing w:line="360" w:lineRule="exact"/>
              <w:jc w:val="left"/>
              <w:rPr>
                <w:rFonts w:ascii="仿宋_GB2312" w:eastAsia="仿宋_GB2312"/>
                <w:color w:val="000000"/>
                <w:sz w:val="24"/>
              </w:rPr>
            </w:pPr>
            <w:r w:rsidRPr="00B37BE5">
              <w:rPr>
                <w:rFonts w:ascii="仿宋_GB2312" w:eastAsia="仿宋_GB2312" w:hint="eastAsia"/>
                <w:color w:val="000000"/>
                <w:sz w:val="24"/>
              </w:rPr>
              <w:t>2、有相关程序，视其执行度评分：</w:t>
            </w:r>
          </w:p>
          <w:p w:rsidR="003A7393" w:rsidRPr="00A53C65" w:rsidRDefault="003A7393" w:rsidP="00B70844">
            <w:pPr>
              <w:pStyle w:val="a5"/>
              <w:spacing w:line="360" w:lineRule="exact"/>
              <w:jc w:val="left"/>
              <w:rPr>
                <w:rFonts w:ascii="仿宋_GB2312" w:eastAsia="仿宋_GB2312"/>
                <w:color w:val="000000"/>
                <w:sz w:val="24"/>
                <w:highlight w:val="green"/>
              </w:rPr>
            </w:pPr>
            <w:r w:rsidRPr="00B37BE5">
              <w:rPr>
                <w:rFonts w:ascii="仿宋_GB2312" w:eastAsia="仿宋_GB2312" w:hint="eastAsia"/>
                <w:color w:val="000000"/>
                <w:sz w:val="24"/>
              </w:rPr>
              <w:t>1）基本执行，得1-2分；2）执行良好，得3</w:t>
            </w:r>
            <w:r>
              <w:rPr>
                <w:rFonts w:ascii="仿宋_GB2312" w:eastAsia="仿宋_GB2312" w:hint="eastAsia"/>
                <w:color w:val="000000"/>
                <w:sz w:val="24"/>
              </w:rPr>
              <w:t>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2958"/>
        </w:trPr>
        <w:tc>
          <w:tcPr>
            <w:tcW w:w="568" w:type="dxa"/>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lastRenderedPageBreak/>
              <w:t>3</w:t>
            </w:r>
          </w:p>
        </w:tc>
        <w:tc>
          <w:tcPr>
            <w:tcW w:w="992" w:type="dxa"/>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4.2.4</w:t>
            </w:r>
          </w:p>
        </w:tc>
        <w:tc>
          <w:tcPr>
            <w:tcW w:w="851"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施工现场环境管理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（10分）</w:t>
            </w: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现场环境管理方案、文明施工考评记录及现场情况</w:t>
            </w:r>
          </w:p>
          <w:p w:rsidR="003A7393" w:rsidRPr="00E119CB" w:rsidRDefault="003A7393" w:rsidP="00B70844">
            <w:pPr>
              <w:pStyle w:val="a5"/>
              <w:spacing w:line="360" w:lineRule="exact"/>
              <w:jc w:val="left"/>
              <w:rPr>
                <w:rFonts w:ascii="仿宋_GB2312" w:eastAsia="仿宋_GB2312"/>
                <w:color w:val="000000"/>
                <w:sz w:val="24"/>
              </w:rPr>
            </w:pP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1、未能提供方案及记录者，得0分；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2、二者有其一者，得2分；二者均有得5分。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3、有管理方案及记录者，视方案完备性及执行效果继续评分：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1）不完备、效果差，得1-2分；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2）较完备，有效果，得3-4分；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3）基本完备，效果好，得 5分；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25"/>
        </w:trPr>
        <w:tc>
          <w:tcPr>
            <w:tcW w:w="568" w:type="dxa"/>
            <w:vMerge w:val="restart"/>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4</w:t>
            </w:r>
          </w:p>
        </w:tc>
        <w:tc>
          <w:tcPr>
            <w:tcW w:w="992" w:type="dxa"/>
            <w:vMerge w:val="restart"/>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4.2.5</w:t>
            </w:r>
          </w:p>
        </w:tc>
        <w:tc>
          <w:tcPr>
            <w:tcW w:w="851" w:type="dxa"/>
            <w:vMerge w:val="restart"/>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施工现场职业健康安全管理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（70分）</w:t>
            </w: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危险源辨识、评价记录及其控制措施</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1、未能提供危险源辨识、评价记录及控制措施者，得0分；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2、二者有其一，得2分；二者均有得3分。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3、有记录及控制措施者，视其完备性及执行效果继续评分：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1）不完备、效果差，得0分；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2）基本完备，效果好，得1-2分。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13"/>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管理方案、安全生产三级教育记录及现场情况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1、未能提供方案及记录者，得0分；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2、二者有其一者，得2分；二者均有得5分。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3、有管理方案及记录者，视方案完备性及执行效果继续评分：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1）不完备、效果差，得1-2分；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2）较完备，有效果，得3-4分；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3）基本完备，效果好，得 5分。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13"/>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安全技术交底记录</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1、未能提供签署完整记录，得0分；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2、有签署完整记录，视其完备性评分：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1）缺失多，得1-3分；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2）缺失少，得4-7分；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3）基本完备，得 8-10分。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65"/>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消防管理制度及消防设施配备情况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1、未能提供相关制度，得0分；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2、有相关制度，视其完备性及实际配备评分：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1）不完善、配备差，得1-2分；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2）较完善，有一定配备，得3-4分；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3）基本完善，配备符合要求，得 5分。</w:t>
            </w:r>
          </w:p>
        </w:tc>
        <w:tc>
          <w:tcPr>
            <w:tcW w:w="709"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65"/>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现场高空作业管理制度及执行情况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1、未能提供相关制度，得0分；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2、有相关制度，视其执行有效性评分：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2）执行效果好，得4-5分。</w:t>
            </w: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526"/>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安全隔离设施相关规定及执行情况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1、未能提供相关规定，得0分；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2、有相关规定，视其执行有效性评分：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2）执行效果好，得4-5分。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50"/>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现场区域隔离相关规定及执行情况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1、未能提供相关规定，得0分；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2、有相关规定，视其执行有效性评分：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2）执行效果好，得4-5分。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346"/>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经批准的现场临时用水及用电方案及执行情况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1、未能提供方案者，得0分；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2、二者有其一者，得2分；二者均有得3分。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3、有方案者，视方案执行效果评分：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1）执行有欠缺，得1分；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2）执行效果好，得2分。</w:t>
            </w:r>
          </w:p>
        </w:tc>
        <w:tc>
          <w:tcPr>
            <w:tcW w:w="709"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938"/>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现场用火管理制度及执行情况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1、未能提供相关制度，得0分；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2、有相关制度，视其执行有效性评分：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2）执行效果好，得4-5分。</w:t>
            </w: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938"/>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事故处理规定/程序及执行情况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811"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1、无相关规定，得0分；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2、有相关规定，视其执行有效性评分：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2）执行效果好，得4-5分。</w:t>
            </w: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937"/>
        </w:trPr>
        <w:tc>
          <w:tcPr>
            <w:tcW w:w="568" w:type="dxa"/>
            <w:vMerge/>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992" w:type="dxa"/>
            <w:vMerge/>
            <w:shd w:val="clear" w:color="auto" w:fill="auto"/>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851" w:type="dxa"/>
            <w:vMerge/>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3969" w:type="dxa"/>
            <w:shd w:val="clear" w:color="auto" w:fill="FFFFFF"/>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特种作业人员、特种设备操作人员等持证上岗情况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811" w:type="dxa"/>
            <w:vAlign w:val="center"/>
          </w:tcPr>
          <w:p w:rsidR="003A7393" w:rsidRPr="00E119CB" w:rsidRDefault="003A7393" w:rsidP="00B70844">
            <w:pPr>
              <w:pStyle w:val="a5"/>
              <w:numPr>
                <w:ilvl w:val="0"/>
                <w:numId w:val="6"/>
              </w:numPr>
              <w:spacing w:line="360" w:lineRule="exact"/>
              <w:jc w:val="left"/>
              <w:rPr>
                <w:rFonts w:ascii="仿宋_GB2312" w:eastAsia="仿宋_GB2312"/>
                <w:color w:val="000000"/>
                <w:sz w:val="24"/>
              </w:rPr>
            </w:pPr>
            <w:r w:rsidRPr="00E119CB">
              <w:rPr>
                <w:rFonts w:ascii="仿宋_GB2312" w:eastAsia="仿宋_GB2312" w:hint="eastAsia"/>
                <w:color w:val="000000"/>
                <w:sz w:val="24"/>
              </w:rPr>
              <w:t>有效持证比例未达到100%，得0分；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2、有效持证比例100%，得10分。</w:t>
            </w:r>
          </w:p>
        </w:tc>
        <w:tc>
          <w:tcPr>
            <w:tcW w:w="709"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56"/>
        </w:trPr>
        <w:tc>
          <w:tcPr>
            <w:tcW w:w="568" w:type="dxa"/>
            <w:shd w:val="clear" w:color="auto" w:fill="auto"/>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5</w:t>
            </w:r>
          </w:p>
        </w:tc>
        <w:tc>
          <w:tcPr>
            <w:tcW w:w="992" w:type="dxa"/>
            <w:tcBorders>
              <w:top w:val="nil"/>
            </w:tcBorders>
            <w:shd w:val="clear" w:color="auto" w:fill="auto"/>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4820" w:type="dxa"/>
            <w:gridSpan w:val="2"/>
            <w:shd w:val="clear" w:color="auto" w:fill="FFFFFF"/>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在建项目现场整体观感评价</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10</w:t>
            </w:r>
          </w:p>
        </w:tc>
        <w:tc>
          <w:tcPr>
            <w:tcW w:w="5811" w:type="dxa"/>
            <w:vAlign w:val="center"/>
          </w:tcPr>
          <w:p w:rsidR="003A7393" w:rsidRPr="00CA18A6" w:rsidRDefault="003A7393" w:rsidP="00B70844">
            <w:pPr>
              <w:pStyle w:val="a5"/>
              <w:spacing w:line="360" w:lineRule="exact"/>
              <w:jc w:val="left"/>
              <w:rPr>
                <w:rFonts w:ascii="仿宋_GB2312" w:eastAsia="仿宋_GB2312"/>
                <w:color w:val="000000"/>
                <w:sz w:val="24"/>
              </w:rPr>
            </w:pPr>
            <w:r>
              <w:rPr>
                <w:rFonts w:ascii="仿宋_GB2312" w:eastAsia="仿宋_GB2312" w:hint="eastAsia"/>
                <w:color w:val="000000"/>
                <w:sz w:val="24"/>
              </w:rPr>
              <w:t>1、</w:t>
            </w:r>
            <w:r w:rsidRPr="00CA18A6">
              <w:rPr>
                <w:rFonts w:ascii="仿宋_GB2312" w:eastAsia="仿宋_GB2312" w:hint="eastAsia"/>
                <w:color w:val="000000"/>
                <w:sz w:val="24"/>
              </w:rPr>
              <w:t>较差，得0-3分；</w:t>
            </w:r>
          </w:p>
          <w:p w:rsidR="003A7393" w:rsidRPr="00CA18A6" w:rsidRDefault="003A7393" w:rsidP="00B70844">
            <w:pPr>
              <w:pStyle w:val="a5"/>
              <w:numPr>
                <w:ilvl w:val="0"/>
                <w:numId w:val="4"/>
              </w:numPr>
              <w:spacing w:line="360" w:lineRule="exact"/>
              <w:jc w:val="left"/>
              <w:rPr>
                <w:rFonts w:ascii="仿宋_GB2312" w:eastAsia="仿宋_GB2312"/>
                <w:color w:val="000000"/>
                <w:sz w:val="24"/>
              </w:rPr>
            </w:pPr>
            <w:r w:rsidRPr="00CA18A6">
              <w:rPr>
                <w:rFonts w:ascii="仿宋_GB2312" w:eastAsia="仿宋_GB2312" w:hint="eastAsia"/>
                <w:color w:val="000000"/>
                <w:sz w:val="24"/>
              </w:rPr>
              <w:t>一般，得4-6分</w:t>
            </w:r>
          </w:p>
          <w:p w:rsidR="003A7393" w:rsidRPr="00CA18A6" w:rsidRDefault="003A7393" w:rsidP="00B70844">
            <w:pPr>
              <w:pStyle w:val="a5"/>
              <w:spacing w:line="360" w:lineRule="exact"/>
              <w:jc w:val="left"/>
              <w:rPr>
                <w:rFonts w:ascii="仿宋_GB2312" w:eastAsia="仿宋_GB2312"/>
                <w:color w:val="000000"/>
                <w:sz w:val="24"/>
              </w:rPr>
            </w:pPr>
            <w:r>
              <w:rPr>
                <w:rFonts w:ascii="仿宋_GB2312" w:eastAsia="仿宋_GB2312" w:hint="eastAsia"/>
                <w:color w:val="000000"/>
                <w:sz w:val="24"/>
              </w:rPr>
              <w:t>3、</w:t>
            </w:r>
            <w:r w:rsidRPr="00CA18A6">
              <w:rPr>
                <w:rFonts w:ascii="仿宋_GB2312" w:eastAsia="仿宋_GB2312" w:hint="eastAsia"/>
                <w:color w:val="000000"/>
                <w:sz w:val="24"/>
              </w:rPr>
              <w:t>较好，得7-10</w:t>
            </w:r>
            <w:r>
              <w:rPr>
                <w:rFonts w:ascii="仿宋_GB2312" w:eastAsia="仿宋_GB2312" w:hint="eastAsia"/>
                <w:color w:val="000000"/>
                <w:sz w:val="24"/>
              </w:rPr>
              <w:t>分。</w:t>
            </w:r>
          </w:p>
        </w:tc>
        <w:tc>
          <w:tcPr>
            <w:tcW w:w="709"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bl>
    <w:p w:rsidR="003A7393" w:rsidRDefault="003A7393" w:rsidP="003A7393">
      <w:pPr>
        <w:widowControl/>
        <w:jc w:val="left"/>
        <w:rPr>
          <w:rFonts w:ascii="仿宋_GB2312" w:eastAsia="仿宋_GB2312" w:hAnsi="宋体" w:cs="宋体"/>
          <w:color w:val="000000"/>
          <w:kern w:val="0"/>
          <w:sz w:val="32"/>
          <w:szCs w:val="32"/>
        </w:rPr>
      </w:pPr>
    </w:p>
    <w:p w:rsidR="003A7393" w:rsidRDefault="003A7393" w:rsidP="003A7393">
      <w:pPr>
        <w:widowControl/>
        <w:jc w:val="left"/>
        <w:rPr>
          <w:rFonts w:ascii="仿宋_GB2312" w:eastAsia="仿宋_GB2312" w:hAnsi="宋体" w:cs="宋体"/>
          <w:color w:val="000000"/>
          <w:kern w:val="0"/>
          <w:sz w:val="32"/>
          <w:szCs w:val="32"/>
        </w:rPr>
      </w:pPr>
    </w:p>
    <w:p w:rsidR="003A7393" w:rsidRPr="00F72793" w:rsidRDefault="003A7393" w:rsidP="003A7393">
      <w:pPr>
        <w:widowControl/>
        <w:jc w:val="center"/>
        <w:rPr>
          <w:rFonts w:ascii="仿宋_GB2312" w:eastAsia="仿宋_GB2312" w:hAnsi="宋体" w:cs="宋体"/>
          <w:b/>
          <w:color w:val="000000"/>
          <w:kern w:val="0"/>
          <w:sz w:val="32"/>
          <w:szCs w:val="32"/>
        </w:rPr>
      </w:pPr>
      <w:r w:rsidRPr="00F72793">
        <w:rPr>
          <w:rFonts w:ascii="仿宋_GB2312" w:eastAsia="仿宋_GB2312" w:hAnsi="宋体" w:cs="宋体" w:hint="eastAsia"/>
          <w:b/>
          <w:color w:val="000000"/>
          <w:kern w:val="0"/>
          <w:sz w:val="32"/>
          <w:szCs w:val="32"/>
        </w:rPr>
        <w:lastRenderedPageBreak/>
        <w:t xml:space="preserve">表3 </w:t>
      </w:r>
      <w:r>
        <w:rPr>
          <w:rFonts w:ascii="仿宋_GB2312" w:eastAsia="仿宋_GB2312" w:hAnsi="宋体" w:cs="宋体" w:hint="eastAsia"/>
          <w:b/>
          <w:color w:val="000000"/>
          <w:kern w:val="0"/>
          <w:sz w:val="32"/>
          <w:szCs w:val="32"/>
        </w:rPr>
        <w:t>质量保证</w:t>
      </w:r>
      <w:r w:rsidRPr="00F72793">
        <w:rPr>
          <w:rFonts w:ascii="仿宋_GB2312" w:eastAsia="仿宋_GB2312" w:hAnsi="宋体" w:cs="宋体" w:hint="eastAsia"/>
          <w:b/>
          <w:color w:val="000000"/>
          <w:kern w:val="0"/>
          <w:sz w:val="32"/>
          <w:szCs w:val="32"/>
        </w:rPr>
        <w:t>能力</w:t>
      </w:r>
      <w:r w:rsidRPr="00E119CB">
        <w:rPr>
          <w:rFonts w:ascii="仿宋_GB2312" w:eastAsia="仿宋_GB2312" w:hAnsi="宋体" w:cs="宋体" w:hint="eastAsia"/>
          <w:b/>
          <w:color w:val="000000"/>
          <w:kern w:val="0"/>
          <w:sz w:val="32"/>
          <w:szCs w:val="32"/>
        </w:rPr>
        <w:t>（满分值117分）</w:t>
      </w:r>
    </w:p>
    <w:tbl>
      <w:tblPr>
        <w:tblW w:w="145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17"/>
        <w:gridCol w:w="1654"/>
        <w:gridCol w:w="47"/>
        <w:gridCol w:w="2646"/>
        <w:gridCol w:w="709"/>
        <w:gridCol w:w="5292"/>
        <w:gridCol w:w="851"/>
        <w:gridCol w:w="1228"/>
      </w:tblGrid>
      <w:tr w:rsidR="003A7393" w:rsidTr="00B70844">
        <w:trPr>
          <w:trHeight w:val="556"/>
        </w:trPr>
        <w:tc>
          <w:tcPr>
            <w:tcW w:w="710" w:type="dxa"/>
            <w:vAlign w:val="center"/>
          </w:tcPr>
          <w:p w:rsidR="003A7393" w:rsidRPr="008F502B" w:rsidRDefault="003A7393" w:rsidP="00B70844">
            <w:pPr>
              <w:pStyle w:val="a5"/>
              <w:spacing w:line="360" w:lineRule="exact"/>
              <w:jc w:val="left"/>
              <w:rPr>
                <w:rFonts w:ascii="仿宋_GB2312" w:eastAsia="仿宋_GB2312"/>
                <w:b/>
                <w:color w:val="000000"/>
                <w:sz w:val="24"/>
              </w:rPr>
            </w:pPr>
            <w:r w:rsidRPr="008F502B">
              <w:rPr>
                <w:rFonts w:ascii="仿宋_GB2312" w:eastAsia="仿宋_GB2312" w:hint="eastAsia"/>
                <w:b/>
                <w:color w:val="000000"/>
                <w:sz w:val="24"/>
              </w:rPr>
              <w:t>序号</w:t>
            </w:r>
          </w:p>
        </w:tc>
        <w:tc>
          <w:tcPr>
            <w:tcW w:w="1417" w:type="dxa"/>
            <w:tcBorders>
              <w:tl2br w:val="single" w:sz="4" w:space="0" w:color="auto"/>
            </w:tcBorders>
            <w:vAlign w:val="center"/>
          </w:tcPr>
          <w:p w:rsidR="003A7393" w:rsidRPr="008F502B" w:rsidRDefault="003A7393" w:rsidP="00B70844">
            <w:pPr>
              <w:pStyle w:val="a5"/>
              <w:spacing w:line="360" w:lineRule="exact"/>
              <w:ind w:firstLineChars="50" w:firstLine="120"/>
              <w:jc w:val="left"/>
              <w:rPr>
                <w:rFonts w:ascii="仿宋_GB2312" w:eastAsia="仿宋_GB2312"/>
                <w:b/>
                <w:color w:val="000000"/>
                <w:sz w:val="24"/>
              </w:rPr>
            </w:pPr>
            <w:r w:rsidRPr="008F502B">
              <w:rPr>
                <w:rFonts w:ascii="仿宋_GB2312" w:eastAsia="仿宋_GB2312" w:hint="eastAsia"/>
                <w:b/>
                <w:color w:val="000000"/>
                <w:sz w:val="24"/>
              </w:rPr>
              <w:t>项目</w:t>
            </w:r>
          </w:p>
          <w:p w:rsidR="003A7393" w:rsidRPr="008F502B" w:rsidRDefault="003A7393" w:rsidP="00B70844">
            <w:pPr>
              <w:pStyle w:val="a5"/>
              <w:spacing w:line="360" w:lineRule="exact"/>
              <w:jc w:val="left"/>
              <w:rPr>
                <w:rFonts w:ascii="仿宋_GB2312" w:eastAsia="仿宋_GB2312"/>
                <w:b/>
                <w:color w:val="000000"/>
                <w:sz w:val="24"/>
              </w:rPr>
            </w:pPr>
            <w:r w:rsidRPr="008F502B">
              <w:rPr>
                <w:rFonts w:ascii="仿宋_GB2312" w:eastAsia="仿宋_GB2312" w:hint="eastAsia"/>
                <w:b/>
                <w:color w:val="000000"/>
                <w:sz w:val="24"/>
              </w:rPr>
              <w:t>标准</w:t>
            </w:r>
          </w:p>
          <w:p w:rsidR="003A7393" w:rsidRPr="008F502B" w:rsidRDefault="003A7393" w:rsidP="00B70844">
            <w:pPr>
              <w:pStyle w:val="a5"/>
              <w:spacing w:line="360" w:lineRule="exact"/>
              <w:jc w:val="left"/>
              <w:rPr>
                <w:rFonts w:ascii="仿宋_GB2312" w:eastAsia="仿宋_GB2312"/>
                <w:b/>
                <w:color w:val="000000"/>
                <w:sz w:val="24"/>
              </w:rPr>
            </w:pPr>
            <w:r w:rsidRPr="008F502B">
              <w:rPr>
                <w:rFonts w:ascii="仿宋_GB2312" w:eastAsia="仿宋_GB2312" w:hint="eastAsia"/>
                <w:b/>
                <w:color w:val="000000"/>
                <w:sz w:val="24"/>
              </w:rPr>
              <w:t xml:space="preserve">条款    </w:t>
            </w:r>
          </w:p>
        </w:tc>
        <w:tc>
          <w:tcPr>
            <w:tcW w:w="1654" w:type="dxa"/>
            <w:vAlign w:val="center"/>
          </w:tcPr>
          <w:p w:rsidR="003A7393" w:rsidRPr="008F502B" w:rsidRDefault="003A7393" w:rsidP="00B70844">
            <w:pPr>
              <w:pStyle w:val="a5"/>
              <w:spacing w:line="360" w:lineRule="exact"/>
              <w:jc w:val="center"/>
              <w:rPr>
                <w:rFonts w:ascii="仿宋_GB2312" w:eastAsia="仿宋_GB2312"/>
                <w:b/>
                <w:color w:val="000000"/>
                <w:sz w:val="24"/>
              </w:rPr>
            </w:pPr>
            <w:r w:rsidRPr="008F502B">
              <w:rPr>
                <w:rFonts w:ascii="仿宋_GB2312" w:eastAsia="仿宋_GB2312" w:hint="eastAsia"/>
                <w:b/>
                <w:color w:val="000000"/>
                <w:sz w:val="24"/>
              </w:rPr>
              <w:t>标准要求</w:t>
            </w:r>
          </w:p>
        </w:tc>
        <w:tc>
          <w:tcPr>
            <w:tcW w:w="2693" w:type="dxa"/>
            <w:gridSpan w:val="2"/>
            <w:vAlign w:val="center"/>
          </w:tcPr>
          <w:p w:rsidR="003A7393" w:rsidRPr="008F502B" w:rsidRDefault="003A7393" w:rsidP="00B70844">
            <w:pPr>
              <w:pStyle w:val="a5"/>
              <w:spacing w:line="360" w:lineRule="exact"/>
              <w:jc w:val="center"/>
              <w:rPr>
                <w:rFonts w:ascii="仿宋_GB2312" w:eastAsia="仿宋_GB2312"/>
                <w:b/>
                <w:color w:val="000000"/>
                <w:sz w:val="24"/>
              </w:rPr>
            </w:pPr>
            <w:r w:rsidRPr="008F502B">
              <w:rPr>
                <w:rFonts w:ascii="仿宋_GB2312" w:eastAsia="仿宋_GB2312" w:hint="eastAsia"/>
                <w:b/>
                <w:color w:val="000000"/>
                <w:sz w:val="24"/>
              </w:rPr>
              <w:t>评分项目</w:t>
            </w:r>
          </w:p>
        </w:tc>
        <w:tc>
          <w:tcPr>
            <w:tcW w:w="709" w:type="dxa"/>
            <w:vAlign w:val="center"/>
          </w:tcPr>
          <w:p w:rsidR="003A7393" w:rsidRPr="008F502B" w:rsidRDefault="003A7393" w:rsidP="00B70844">
            <w:pPr>
              <w:pStyle w:val="a5"/>
              <w:spacing w:line="360" w:lineRule="exact"/>
              <w:jc w:val="left"/>
              <w:rPr>
                <w:rFonts w:ascii="仿宋_GB2312" w:eastAsia="仿宋_GB2312"/>
                <w:b/>
                <w:color w:val="000000"/>
                <w:sz w:val="24"/>
              </w:rPr>
            </w:pPr>
            <w:r w:rsidRPr="008F502B">
              <w:rPr>
                <w:rFonts w:ascii="仿宋_GB2312" w:eastAsia="仿宋_GB2312" w:hint="eastAsia"/>
                <w:b/>
                <w:color w:val="000000"/>
                <w:sz w:val="24"/>
              </w:rPr>
              <w:t>分值</w:t>
            </w:r>
          </w:p>
        </w:tc>
        <w:tc>
          <w:tcPr>
            <w:tcW w:w="5292" w:type="dxa"/>
            <w:vAlign w:val="center"/>
          </w:tcPr>
          <w:p w:rsidR="003A7393" w:rsidRPr="008F502B" w:rsidRDefault="003A7393" w:rsidP="00B70844">
            <w:pPr>
              <w:pStyle w:val="a5"/>
              <w:spacing w:line="360" w:lineRule="exact"/>
              <w:jc w:val="center"/>
              <w:rPr>
                <w:rFonts w:ascii="仿宋_GB2312" w:eastAsia="仿宋_GB2312"/>
                <w:b/>
                <w:color w:val="000000"/>
                <w:sz w:val="24"/>
              </w:rPr>
            </w:pPr>
            <w:r w:rsidRPr="008F502B">
              <w:rPr>
                <w:rFonts w:ascii="仿宋_GB2312" w:eastAsia="仿宋_GB2312" w:hint="eastAsia"/>
                <w:b/>
                <w:color w:val="000000"/>
                <w:sz w:val="24"/>
              </w:rPr>
              <w:t>评分标准</w:t>
            </w:r>
          </w:p>
        </w:tc>
        <w:tc>
          <w:tcPr>
            <w:tcW w:w="851" w:type="dxa"/>
            <w:vAlign w:val="center"/>
          </w:tcPr>
          <w:p w:rsidR="003A7393" w:rsidRPr="008F502B" w:rsidRDefault="003A7393" w:rsidP="00B70844">
            <w:pPr>
              <w:pStyle w:val="a5"/>
              <w:spacing w:line="360" w:lineRule="exact"/>
              <w:jc w:val="center"/>
              <w:rPr>
                <w:rFonts w:ascii="仿宋_GB2312" w:eastAsia="仿宋_GB2312"/>
                <w:b/>
                <w:color w:val="000000"/>
                <w:sz w:val="24"/>
              </w:rPr>
            </w:pPr>
            <w:r w:rsidRPr="008F502B">
              <w:rPr>
                <w:rFonts w:ascii="仿宋_GB2312" w:eastAsia="仿宋_GB2312" w:hint="eastAsia"/>
                <w:b/>
                <w:color w:val="000000"/>
                <w:sz w:val="24"/>
              </w:rPr>
              <w:t>得分</w:t>
            </w:r>
          </w:p>
        </w:tc>
        <w:tc>
          <w:tcPr>
            <w:tcW w:w="1228" w:type="dxa"/>
            <w:vAlign w:val="center"/>
          </w:tcPr>
          <w:p w:rsidR="003A7393" w:rsidRPr="008F502B" w:rsidRDefault="003A7393" w:rsidP="00B70844">
            <w:pPr>
              <w:pStyle w:val="a5"/>
              <w:spacing w:line="360" w:lineRule="exact"/>
              <w:jc w:val="center"/>
              <w:rPr>
                <w:rFonts w:ascii="仿宋_GB2312" w:eastAsia="仿宋_GB2312"/>
                <w:b/>
                <w:color w:val="000000"/>
                <w:sz w:val="24"/>
              </w:rPr>
            </w:pPr>
            <w:r w:rsidRPr="008F502B">
              <w:rPr>
                <w:rFonts w:ascii="仿宋_GB2312" w:eastAsia="仿宋_GB2312" w:hint="eastAsia"/>
                <w:b/>
                <w:color w:val="000000"/>
                <w:sz w:val="24"/>
              </w:rPr>
              <w:t>备注</w:t>
            </w:r>
          </w:p>
        </w:tc>
      </w:tr>
      <w:tr w:rsidR="003A7393" w:rsidTr="00B70844">
        <w:trPr>
          <w:trHeight w:val="500"/>
        </w:trPr>
        <w:tc>
          <w:tcPr>
            <w:tcW w:w="710" w:type="dxa"/>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1</w:t>
            </w:r>
          </w:p>
        </w:tc>
        <w:tc>
          <w:tcPr>
            <w:tcW w:w="141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4.3.3</w:t>
            </w:r>
          </w:p>
        </w:tc>
        <w:tc>
          <w:tcPr>
            <w:tcW w:w="165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合同管理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（10分）</w:t>
            </w:r>
          </w:p>
        </w:tc>
        <w:tc>
          <w:tcPr>
            <w:tcW w:w="2693" w:type="dxa"/>
            <w:gridSpan w:val="2"/>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合同执行情况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1、执行状态不好，得1-4分；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2、执行状态一般，得5-7分；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3、执行状态良好，得8-10分。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38"/>
        </w:trPr>
        <w:tc>
          <w:tcPr>
            <w:tcW w:w="710" w:type="dxa"/>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141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4.3.4</w:t>
            </w:r>
          </w:p>
        </w:tc>
        <w:tc>
          <w:tcPr>
            <w:tcW w:w="165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建筑材料、构配件和设备的管理（6分）</w:t>
            </w:r>
          </w:p>
        </w:tc>
        <w:tc>
          <w:tcPr>
            <w:tcW w:w="2693" w:type="dxa"/>
            <w:gridSpan w:val="2"/>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建筑材料、构配件和设备的现场管理制度及执行情况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6</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1、未能提供相关制度，得0分；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2、有相关制度，视其完备性及执行有效性评分：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1）不完备，执行有欠缺，得1-3分；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2）较完备，执行效果好，得4-6分。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541"/>
        </w:trPr>
        <w:tc>
          <w:tcPr>
            <w:tcW w:w="710" w:type="dxa"/>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3</w:t>
            </w:r>
          </w:p>
        </w:tc>
        <w:tc>
          <w:tcPr>
            <w:tcW w:w="141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4.3.5</w:t>
            </w:r>
          </w:p>
        </w:tc>
        <w:tc>
          <w:tcPr>
            <w:tcW w:w="4347" w:type="dxa"/>
            <w:gridSpan w:val="3"/>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发包方提供的建筑材料、构配件和设备的管理情况 （5分）</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1、未能提供相关规定，得0分；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2、有相关规定和记录，视其执行有效性评分：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2）执行效果好，得4-5分。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63"/>
        </w:trPr>
        <w:tc>
          <w:tcPr>
            <w:tcW w:w="710" w:type="dxa"/>
            <w:vMerge w:val="restart"/>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4</w:t>
            </w:r>
          </w:p>
        </w:tc>
        <w:tc>
          <w:tcPr>
            <w:tcW w:w="1417" w:type="dxa"/>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4.3.6</w:t>
            </w:r>
          </w:p>
        </w:tc>
        <w:tc>
          <w:tcPr>
            <w:tcW w:w="1701" w:type="dxa"/>
            <w:gridSpan w:val="2"/>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 xml:space="preserve">施工机具管理 </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（11分）</w:t>
            </w: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验收记录、操作规程及使用情况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6</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1、未能提供者，得0分；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2、二者有其一者，得2分；二者均有得3分。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3、有规程者，视执行效果评分：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1）执行不到位，得1分；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2）执行效果一般，得2分；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3）执行效果好，得3分。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63"/>
        </w:trPr>
        <w:tc>
          <w:tcPr>
            <w:tcW w:w="710" w:type="dxa"/>
            <w:vMerge/>
            <w:vAlign w:val="center"/>
          </w:tcPr>
          <w:p w:rsidR="003A7393"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0B4C89" w:rsidRDefault="003A7393" w:rsidP="00B70844">
            <w:pPr>
              <w:pStyle w:val="a5"/>
              <w:spacing w:line="360" w:lineRule="exact"/>
              <w:jc w:val="left"/>
              <w:rPr>
                <w:rFonts w:ascii="仿宋_GB2312" w:eastAsia="仿宋_GB2312"/>
                <w:color w:val="000000"/>
                <w:sz w:val="24"/>
                <w:highlight w:val="yellow"/>
              </w:rPr>
            </w:pPr>
          </w:p>
        </w:tc>
        <w:tc>
          <w:tcPr>
            <w:tcW w:w="1701" w:type="dxa"/>
            <w:gridSpan w:val="2"/>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专项施工方案的编制、审批及交底情况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1、未能提供专项施工方案者，得0分；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2、有专项施工方案，视执行情况评分：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1）施工方案经过批准，得3分；未经批准，得0分；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2）对施工方案进行了交底，得1分；未进行交底，得0分。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3、有关作业人员和维护人员经培训合格后上岗，得1分；未经培训合格上岗，得0分。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2300"/>
        </w:trPr>
        <w:tc>
          <w:tcPr>
            <w:tcW w:w="710" w:type="dxa"/>
            <w:vMerge w:val="restart"/>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5</w:t>
            </w:r>
          </w:p>
        </w:tc>
        <w:tc>
          <w:tcPr>
            <w:tcW w:w="1417" w:type="dxa"/>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4.3.7</w:t>
            </w:r>
          </w:p>
        </w:tc>
        <w:tc>
          <w:tcPr>
            <w:tcW w:w="1701" w:type="dxa"/>
            <w:gridSpan w:val="2"/>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分包管理（</w:t>
            </w:r>
            <w:r>
              <w:rPr>
                <w:rFonts w:ascii="仿宋_GB2312" w:eastAsia="仿宋_GB2312" w:hint="eastAsia"/>
                <w:color w:val="000000"/>
                <w:sz w:val="24"/>
              </w:rPr>
              <w:t>15</w:t>
            </w:r>
            <w:r w:rsidRPr="00CA18A6">
              <w:rPr>
                <w:rFonts w:ascii="仿宋_GB2312" w:eastAsia="仿宋_GB2312" w:hint="eastAsia"/>
                <w:color w:val="000000"/>
                <w:sz w:val="24"/>
              </w:rPr>
              <w:t>分）</w:t>
            </w:r>
          </w:p>
        </w:tc>
        <w:tc>
          <w:tcPr>
            <w:tcW w:w="2646" w:type="dxa"/>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评价和选择分包方的相关记录</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10</w:t>
            </w:r>
          </w:p>
        </w:tc>
        <w:tc>
          <w:tcPr>
            <w:tcW w:w="5292" w:type="dxa"/>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1、未能提供签署完整记录或有签署完整记录但分包不合规者，得0分；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2、有签署完整记录且分包合规者，视其完备性评分：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1）缺失内容多，得1-5分；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2）缺失内容少，得6-7分；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3）基本完备，得8-10</w:t>
            </w:r>
            <w:r>
              <w:rPr>
                <w:rFonts w:ascii="仿宋_GB2312" w:eastAsia="仿宋_GB2312" w:hint="eastAsia"/>
                <w:color w:val="000000"/>
                <w:sz w:val="24"/>
              </w:rPr>
              <w:t>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705"/>
        </w:trPr>
        <w:tc>
          <w:tcPr>
            <w:tcW w:w="710" w:type="dxa"/>
            <w:vMerge/>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701" w:type="dxa"/>
            <w:gridSpan w:val="2"/>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2646" w:type="dxa"/>
            <w:vAlign w:val="center"/>
          </w:tcPr>
          <w:p w:rsidR="003A7393" w:rsidRPr="00AE4570"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经审核批准的分包方编制的施工或服务方案</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5</w:t>
            </w:r>
          </w:p>
        </w:tc>
        <w:tc>
          <w:tcPr>
            <w:tcW w:w="5292" w:type="dxa"/>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1、未能提供相关方案，得0分；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2、有相关方案，视其完整性评分：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1）不完整，得1-3分；</w:t>
            </w:r>
          </w:p>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2）较完整，得4-5</w:t>
            </w:r>
            <w:r>
              <w:rPr>
                <w:rFonts w:ascii="仿宋_GB2312" w:eastAsia="仿宋_GB2312" w:hint="eastAsia"/>
                <w:color w:val="000000"/>
                <w:sz w:val="24"/>
              </w:rPr>
              <w:t>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905"/>
        </w:trPr>
        <w:tc>
          <w:tcPr>
            <w:tcW w:w="710" w:type="dxa"/>
            <w:vMerge w:val="restart"/>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lastRenderedPageBreak/>
              <w:t>7</w:t>
            </w:r>
          </w:p>
        </w:tc>
        <w:tc>
          <w:tcPr>
            <w:tcW w:w="1417" w:type="dxa"/>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4.3.8</w:t>
            </w:r>
          </w:p>
        </w:tc>
        <w:tc>
          <w:tcPr>
            <w:tcW w:w="1701" w:type="dxa"/>
            <w:gridSpan w:val="2"/>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工程项目施工质量管理（60分）</w:t>
            </w: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施工组织设计、交底记录</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1、未能提供签署完整记录，得0分；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2、有签署完整记录，视其完备性评分：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1）缺失内容多，得1-4分；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2）缺失内容少，得5-7分；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3）基本完备，得8-10分。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819"/>
        </w:trPr>
        <w:tc>
          <w:tcPr>
            <w:tcW w:w="710" w:type="dxa"/>
            <w:vMerge/>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1701" w:type="dxa"/>
            <w:gridSpan w:val="2"/>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项目质量检验/试验计划及执行情况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20</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1、未能提供经签署计划，得0分；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2、有经签署计划，得6分，并视其执行情况继续评分：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1）执行较差，得1-5分；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2）执行尚可，得6-9分；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3）执行较好，得10-14分。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63"/>
        </w:trPr>
        <w:tc>
          <w:tcPr>
            <w:tcW w:w="710" w:type="dxa"/>
            <w:vMerge/>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1701" w:type="dxa"/>
            <w:gridSpan w:val="2"/>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质量检查与验收管理制度建立与实施情况</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1、未能提供相关管理制度，得0分；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2、有相关管理制度，视其内容完备性及执行有效性评分：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1）内容不完备，执行较差，得1-3分；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2）内容较完备，执行尚可，得4-6分；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3）内容完备，执行良好，得7-10分。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463"/>
        </w:trPr>
        <w:tc>
          <w:tcPr>
            <w:tcW w:w="710" w:type="dxa"/>
            <w:vMerge/>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701" w:type="dxa"/>
            <w:gridSpan w:val="2"/>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2646" w:type="dxa"/>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项目会议制度/会议记录及项目进展报告</w:t>
            </w:r>
          </w:p>
        </w:tc>
        <w:tc>
          <w:tcPr>
            <w:tcW w:w="709"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10</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1、未能提供记录及报告者，得0分；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2、二者有其一者，得2分；二者均有得5分。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3、对记录及报告，视其完备性评分：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2）较完备，得4-5分。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932"/>
        </w:trPr>
        <w:tc>
          <w:tcPr>
            <w:tcW w:w="710" w:type="dxa"/>
            <w:vMerge/>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1701" w:type="dxa"/>
            <w:gridSpan w:val="2"/>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现场相关标识、公示内容</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1、无标识、公示内容，得0分；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2、有标识、公示内容，视其完备性评分：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1）缺失内容多，得0-1分；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2）缺失内容少，得2-3分；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3）基本完备，得4-5分。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480"/>
        </w:trPr>
        <w:tc>
          <w:tcPr>
            <w:tcW w:w="710" w:type="dxa"/>
            <w:vMerge/>
            <w:vAlign w:val="center"/>
          </w:tcPr>
          <w:p w:rsidR="003A7393" w:rsidRPr="00CA18A6"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1701" w:type="dxa"/>
            <w:gridSpan w:val="2"/>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项目文件/资料管理程序及执行</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5</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1、未能提供相关程序，得0分；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2、有相关程序，视其管理效果评分：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1）管理有欠缺，得1-3分；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2）管理效果好，得4-5分。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r w:rsidR="003A7393" w:rsidTr="00B70844">
        <w:trPr>
          <w:trHeight w:val="1929"/>
        </w:trPr>
        <w:tc>
          <w:tcPr>
            <w:tcW w:w="710" w:type="dxa"/>
            <w:vAlign w:val="center"/>
          </w:tcPr>
          <w:p w:rsidR="003A7393" w:rsidRPr="00CA18A6" w:rsidRDefault="003A7393" w:rsidP="00B70844">
            <w:pPr>
              <w:pStyle w:val="a5"/>
              <w:spacing w:line="360" w:lineRule="exact"/>
              <w:jc w:val="center"/>
              <w:rPr>
                <w:rFonts w:ascii="仿宋_GB2312" w:eastAsia="仿宋_GB2312"/>
                <w:color w:val="000000"/>
                <w:sz w:val="24"/>
              </w:rPr>
            </w:pPr>
            <w:r w:rsidRPr="00CA18A6">
              <w:rPr>
                <w:rFonts w:ascii="仿宋_GB2312" w:eastAsia="仿宋_GB2312" w:hint="eastAsia"/>
                <w:color w:val="000000"/>
                <w:sz w:val="24"/>
              </w:rPr>
              <w:t>8</w:t>
            </w:r>
          </w:p>
        </w:tc>
        <w:tc>
          <w:tcPr>
            <w:tcW w:w="141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4.3.9</w:t>
            </w:r>
          </w:p>
        </w:tc>
        <w:tc>
          <w:tcPr>
            <w:tcW w:w="1701" w:type="dxa"/>
            <w:gridSpan w:val="2"/>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施工质量问题的处理（10分）</w:t>
            </w:r>
          </w:p>
        </w:tc>
        <w:tc>
          <w:tcPr>
            <w:tcW w:w="264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不合格品控制程序和记录、质量问题与事故分析处理记录</w:t>
            </w:r>
          </w:p>
        </w:tc>
        <w:tc>
          <w:tcPr>
            <w:tcW w:w="709"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5292"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1、未能提供相关资料，得0分；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2、有相关资料，视其管理效果评分：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1）执行较差，得1-3分；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2）执行尚可，得4-6分；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3）执行良好，得7-10分。</w:t>
            </w:r>
          </w:p>
        </w:tc>
        <w:tc>
          <w:tcPr>
            <w:tcW w:w="851" w:type="dxa"/>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28" w:type="dxa"/>
            <w:vAlign w:val="center"/>
          </w:tcPr>
          <w:p w:rsidR="003A7393" w:rsidRPr="00CA18A6" w:rsidRDefault="003A7393" w:rsidP="00B70844">
            <w:pPr>
              <w:pStyle w:val="a5"/>
              <w:spacing w:line="360" w:lineRule="exact"/>
              <w:jc w:val="left"/>
              <w:rPr>
                <w:rFonts w:ascii="仿宋_GB2312" w:eastAsia="仿宋_GB2312"/>
                <w:color w:val="000000"/>
                <w:sz w:val="24"/>
              </w:rPr>
            </w:pPr>
          </w:p>
        </w:tc>
      </w:tr>
    </w:tbl>
    <w:p w:rsidR="003A7393" w:rsidRDefault="003A7393" w:rsidP="003A7393">
      <w:pPr>
        <w:widowControl/>
        <w:jc w:val="center"/>
        <w:rPr>
          <w:rFonts w:ascii="仿宋_GB2312" w:eastAsia="仿宋_GB2312" w:hAnsi="宋体" w:cs="宋体"/>
          <w:b/>
          <w:color w:val="000000"/>
          <w:kern w:val="0"/>
          <w:sz w:val="32"/>
          <w:szCs w:val="32"/>
        </w:rPr>
      </w:pPr>
    </w:p>
    <w:p w:rsidR="003A7393" w:rsidRDefault="003A7393" w:rsidP="003A7393">
      <w:pPr>
        <w:widowControl/>
        <w:jc w:val="center"/>
        <w:rPr>
          <w:rFonts w:ascii="仿宋_GB2312" w:eastAsia="仿宋_GB2312" w:hAnsi="宋体" w:cs="宋体"/>
          <w:b/>
          <w:color w:val="000000"/>
          <w:kern w:val="0"/>
          <w:sz w:val="32"/>
          <w:szCs w:val="32"/>
        </w:rPr>
      </w:pPr>
    </w:p>
    <w:p w:rsidR="003A7393" w:rsidRDefault="003A7393" w:rsidP="003A7393">
      <w:pPr>
        <w:widowControl/>
        <w:jc w:val="center"/>
        <w:rPr>
          <w:rFonts w:ascii="仿宋_GB2312" w:eastAsia="仿宋_GB2312" w:hAnsi="宋体" w:cs="宋体"/>
          <w:b/>
          <w:color w:val="000000"/>
          <w:kern w:val="0"/>
          <w:sz w:val="32"/>
          <w:szCs w:val="32"/>
        </w:rPr>
      </w:pPr>
    </w:p>
    <w:p w:rsidR="003A7393" w:rsidRDefault="003A7393" w:rsidP="003A7393">
      <w:pPr>
        <w:widowControl/>
        <w:jc w:val="center"/>
        <w:rPr>
          <w:rFonts w:ascii="仿宋_GB2312" w:eastAsia="仿宋_GB2312" w:hAnsi="宋体" w:cs="宋体"/>
          <w:b/>
          <w:color w:val="000000"/>
          <w:kern w:val="0"/>
          <w:sz w:val="32"/>
          <w:szCs w:val="32"/>
        </w:rPr>
      </w:pPr>
    </w:p>
    <w:p w:rsidR="003A7393" w:rsidRPr="00D644D1" w:rsidRDefault="003A7393" w:rsidP="003A7393">
      <w:pPr>
        <w:widowControl/>
        <w:jc w:val="center"/>
        <w:rPr>
          <w:rFonts w:ascii="仿宋_GB2312" w:eastAsia="仿宋_GB2312" w:hAnsi="宋体" w:cs="宋体"/>
          <w:b/>
          <w:color w:val="000000"/>
          <w:kern w:val="0"/>
          <w:sz w:val="32"/>
          <w:szCs w:val="32"/>
        </w:rPr>
      </w:pPr>
      <w:r w:rsidRPr="00D644D1">
        <w:rPr>
          <w:rFonts w:ascii="仿宋_GB2312" w:eastAsia="仿宋_GB2312" w:hAnsi="宋体" w:cs="宋体" w:hint="eastAsia"/>
          <w:b/>
          <w:color w:val="000000"/>
          <w:kern w:val="0"/>
          <w:sz w:val="32"/>
          <w:szCs w:val="32"/>
        </w:rPr>
        <w:lastRenderedPageBreak/>
        <w:t>表4 商务能力</w:t>
      </w:r>
      <w:r w:rsidRPr="00E119CB">
        <w:rPr>
          <w:rFonts w:ascii="仿宋_GB2312" w:eastAsia="仿宋_GB2312" w:hAnsi="宋体" w:cs="宋体" w:hint="eastAsia"/>
          <w:b/>
          <w:color w:val="000000"/>
          <w:kern w:val="0"/>
          <w:sz w:val="32"/>
          <w:szCs w:val="32"/>
        </w:rPr>
        <w:t>（满分60分）</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17"/>
        <w:gridCol w:w="1276"/>
        <w:gridCol w:w="2977"/>
        <w:gridCol w:w="567"/>
        <w:gridCol w:w="6804"/>
        <w:gridCol w:w="425"/>
        <w:gridCol w:w="425"/>
      </w:tblGrid>
      <w:tr w:rsidR="003A7393" w:rsidTr="00B70844">
        <w:trPr>
          <w:trHeight w:val="417"/>
        </w:trPr>
        <w:tc>
          <w:tcPr>
            <w:tcW w:w="710" w:type="dxa"/>
            <w:vAlign w:val="center"/>
          </w:tcPr>
          <w:p w:rsidR="003A7393" w:rsidRPr="007F29B5" w:rsidRDefault="003A7393" w:rsidP="00B70844">
            <w:pPr>
              <w:pStyle w:val="a5"/>
              <w:spacing w:line="360" w:lineRule="exact"/>
              <w:jc w:val="left"/>
              <w:rPr>
                <w:rFonts w:ascii="仿宋_GB2312" w:eastAsia="仿宋_GB2312"/>
                <w:b/>
                <w:color w:val="000000"/>
                <w:sz w:val="24"/>
              </w:rPr>
            </w:pPr>
            <w:r w:rsidRPr="007F29B5">
              <w:rPr>
                <w:rFonts w:ascii="仿宋_GB2312" w:eastAsia="仿宋_GB2312" w:hint="eastAsia"/>
                <w:b/>
                <w:color w:val="000000"/>
                <w:sz w:val="24"/>
              </w:rPr>
              <w:t>序号</w:t>
            </w:r>
          </w:p>
        </w:tc>
        <w:tc>
          <w:tcPr>
            <w:tcW w:w="1417" w:type="dxa"/>
            <w:tcBorders>
              <w:tl2br w:val="single" w:sz="4" w:space="0" w:color="auto"/>
            </w:tcBorders>
            <w:vAlign w:val="center"/>
          </w:tcPr>
          <w:p w:rsidR="003A7393" w:rsidRPr="007F29B5" w:rsidRDefault="003A7393" w:rsidP="00B70844">
            <w:pPr>
              <w:pStyle w:val="a5"/>
              <w:spacing w:line="360" w:lineRule="exact"/>
              <w:ind w:firstLineChars="100" w:firstLine="241"/>
              <w:jc w:val="left"/>
              <w:rPr>
                <w:rFonts w:ascii="仿宋_GB2312" w:eastAsia="仿宋_GB2312"/>
                <w:b/>
                <w:color w:val="000000"/>
                <w:sz w:val="24"/>
              </w:rPr>
            </w:pPr>
            <w:r w:rsidRPr="007F29B5">
              <w:rPr>
                <w:rFonts w:ascii="仿宋_GB2312" w:eastAsia="仿宋_GB2312" w:hint="eastAsia"/>
                <w:b/>
                <w:color w:val="000000"/>
                <w:sz w:val="24"/>
              </w:rPr>
              <w:t>项目</w:t>
            </w:r>
          </w:p>
          <w:p w:rsidR="003A7393" w:rsidRPr="007F29B5" w:rsidRDefault="003A7393" w:rsidP="00B70844">
            <w:pPr>
              <w:pStyle w:val="a5"/>
              <w:spacing w:line="360" w:lineRule="exact"/>
              <w:jc w:val="left"/>
              <w:rPr>
                <w:rFonts w:ascii="仿宋_GB2312" w:eastAsia="仿宋_GB2312"/>
                <w:b/>
                <w:color w:val="000000"/>
                <w:sz w:val="24"/>
              </w:rPr>
            </w:pPr>
            <w:r w:rsidRPr="007F29B5">
              <w:rPr>
                <w:rFonts w:ascii="仿宋_GB2312" w:eastAsia="仿宋_GB2312" w:hint="eastAsia"/>
                <w:b/>
                <w:color w:val="000000"/>
                <w:sz w:val="24"/>
              </w:rPr>
              <w:t>标准</w:t>
            </w:r>
          </w:p>
          <w:p w:rsidR="003A7393" w:rsidRPr="007F29B5" w:rsidRDefault="003A7393" w:rsidP="00B70844">
            <w:pPr>
              <w:pStyle w:val="a5"/>
              <w:spacing w:line="360" w:lineRule="exact"/>
              <w:jc w:val="left"/>
              <w:rPr>
                <w:rFonts w:ascii="仿宋_GB2312" w:eastAsia="仿宋_GB2312"/>
                <w:b/>
                <w:color w:val="000000"/>
                <w:sz w:val="24"/>
              </w:rPr>
            </w:pPr>
            <w:r w:rsidRPr="007F29B5">
              <w:rPr>
                <w:rFonts w:ascii="仿宋_GB2312" w:eastAsia="仿宋_GB2312" w:hint="eastAsia"/>
                <w:b/>
                <w:color w:val="000000"/>
                <w:sz w:val="24"/>
              </w:rPr>
              <w:t>条款</w:t>
            </w:r>
          </w:p>
        </w:tc>
        <w:tc>
          <w:tcPr>
            <w:tcW w:w="1276" w:type="dxa"/>
            <w:vAlign w:val="center"/>
          </w:tcPr>
          <w:p w:rsidR="003A7393" w:rsidRPr="007F29B5" w:rsidRDefault="003A7393" w:rsidP="00B70844">
            <w:pPr>
              <w:pStyle w:val="a5"/>
              <w:spacing w:line="360" w:lineRule="exact"/>
              <w:jc w:val="left"/>
              <w:rPr>
                <w:rFonts w:ascii="仿宋_GB2312" w:eastAsia="仿宋_GB2312"/>
                <w:b/>
                <w:color w:val="000000"/>
                <w:sz w:val="24"/>
              </w:rPr>
            </w:pPr>
            <w:r w:rsidRPr="007F29B5">
              <w:rPr>
                <w:rFonts w:ascii="仿宋_GB2312" w:eastAsia="仿宋_GB2312" w:hint="eastAsia"/>
                <w:b/>
                <w:color w:val="000000"/>
                <w:sz w:val="24"/>
              </w:rPr>
              <w:t>标准要求</w:t>
            </w:r>
          </w:p>
        </w:tc>
        <w:tc>
          <w:tcPr>
            <w:tcW w:w="2977" w:type="dxa"/>
            <w:vAlign w:val="center"/>
          </w:tcPr>
          <w:p w:rsidR="003A7393" w:rsidRPr="007F29B5" w:rsidRDefault="003A7393" w:rsidP="00B70844">
            <w:pPr>
              <w:pStyle w:val="a5"/>
              <w:spacing w:line="360" w:lineRule="exact"/>
              <w:jc w:val="center"/>
              <w:rPr>
                <w:rFonts w:ascii="仿宋_GB2312" w:eastAsia="仿宋_GB2312"/>
                <w:b/>
                <w:color w:val="000000"/>
                <w:sz w:val="24"/>
              </w:rPr>
            </w:pPr>
            <w:r w:rsidRPr="007F29B5">
              <w:rPr>
                <w:rFonts w:ascii="仿宋_GB2312" w:eastAsia="仿宋_GB2312" w:hint="eastAsia"/>
                <w:b/>
                <w:color w:val="000000"/>
                <w:sz w:val="24"/>
              </w:rPr>
              <w:t>评分项目</w:t>
            </w:r>
          </w:p>
        </w:tc>
        <w:tc>
          <w:tcPr>
            <w:tcW w:w="567" w:type="dxa"/>
            <w:vAlign w:val="center"/>
          </w:tcPr>
          <w:p w:rsidR="003A7393" w:rsidRPr="007F29B5" w:rsidRDefault="003A7393" w:rsidP="00B70844">
            <w:pPr>
              <w:pStyle w:val="a5"/>
              <w:spacing w:line="360" w:lineRule="exact"/>
              <w:jc w:val="center"/>
              <w:rPr>
                <w:rFonts w:ascii="仿宋_GB2312" w:eastAsia="仿宋_GB2312"/>
                <w:b/>
                <w:color w:val="000000"/>
                <w:sz w:val="24"/>
              </w:rPr>
            </w:pPr>
            <w:r w:rsidRPr="007F29B5">
              <w:rPr>
                <w:rFonts w:ascii="仿宋_GB2312" w:eastAsia="仿宋_GB2312" w:hint="eastAsia"/>
                <w:b/>
                <w:color w:val="000000"/>
                <w:sz w:val="24"/>
              </w:rPr>
              <w:t>分值</w:t>
            </w:r>
          </w:p>
        </w:tc>
        <w:tc>
          <w:tcPr>
            <w:tcW w:w="6804" w:type="dxa"/>
            <w:vAlign w:val="center"/>
          </w:tcPr>
          <w:p w:rsidR="003A7393" w:rsidRPr="007F29B5" w:rsidRDefault="003A7393" w:rsidP="00B70844">
            <w:pPr>
              <w:pStyle w:val="a5"/>
              <w:spacing w:line="360" w:lineRule="exact"/>
              <w:jc w:val="center"/>
              <w:rPr>
                <w:rFonts w:ascii="仿宋_GB2312" w:eastAsia="仿宋_GB2312"/>
                <w:b/>
                <w:color w:val="000000"/>
                <w:sz w:val="24"/>
              </w:rPr>
            </w:pPr>
            <w:r w:rsidRPr="007F29B5">
              <w:rPr>
                <w:rFonts w:ascii="仿宋_GB2312" w:eastAsia="仿宋_GB2312" w:hint="eastAsia"/>
                <w:b/>
                <w:color w:val="000000"/>
                <w:sz w:val="24"/>
              </w:rPr>
              <w:t>评分标准</w:t>
            </w:r>
          </w:p>
        </w:tc>
        <w:tc>
          <w:tcPr>
            <w:tcW w:w="425" w:type="dxa"/>
            <w:vAlign w:val="center"/>
          </w:tcPr>
          <w:p w:rsidR="003A7393" w:rsidRPr="007F29B5" w:rsidRDefault="003A7393" w:rsidP="00B70844">
            <w:pPr>
              <w:pStyle w:val="a5"/>
              <w:spacing w:line="480" w:lineRule="exact"/>
              <w:jc w:val="left"/>
              <w:rPr>
                <w:rFonts w:ascii="仿宋_GB2312" w:eastAsia="仿宋_GB2312"/>
                <w:b/>
                <w:color w:val="000000"/>
                <w:sz w:val="24"/>
              </w:rPr>
            </w:pPr>
            <w:r w:rsidRPr="007F29B5">
              <w:rPr>
                <w:rFonts w:ascii="仿宋_GB2312" w:eastAsia="仿宋_GB2312" w:hint="eastAsia"/>
                <w:b/>
                <w:color w:val="000000"/>
                <w:sz w:val="24"/>
              </w:rPr>
              <w:t>得分</w:t>
            </w:r>
          </w:p>
        </w:tc>
        <w:tc>
          <w:tcPr>
            <w:tcW w:w="425" w:type="dxa"/>
            <w:vAlign w:val="center"/>
          </w:tcPr>
          <w:p w:rsidR="003A7393" w:rsidRPr="007F29B5" w:rsidRDefault="003A7393" w:rsidP="00B70844">
            <w:pPr>
              <w:pStyle w:val="a5"/>
              <w:spacing w:line="480" w:lineRule="exact"/>
              <w:jc w:val="left"/>
              <w:rPr>
                <w:rFonts w:ascii="仿宋_GB2312" w:eastAsia="仿宋_GB2312"/>
                <w:b/>
                <w:color w:val="000000"/>
                <w:sz w:val="24"/>
              </w:rPr>
            </w:pPr>
            <w:r w:rsidRPr="007F29B5">
              <w:rPr>
                <w:rFonts w:ascii="仿宋_GB2312" w:eastAsia="仿宋_GB2312" w:hint="eastAsia"/>
                <w:b/>
                <w:color w:val="000000"/>
                <w:sz w:val="24"/>
              </w:rPr>
              <w:t>备注</w:t>
            </w:r>
          </w:p>
        </w:tc>
      </w:tr>
      <w:tr w:rsidR="003A7393" w:rsidTr="00B70844">
        <w:trPr>
          <w:trHeight w:val="1487"/>
        </w:trPr>
        <w:tc>
          <w:tcPr>
            <w:tcW w:w="710" w:type="dxa"/>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141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4.4.2</w:t>
            </w:r>
          </w:p>
        </w:tc>
        <w:tc>
          <w:tcPr>
            <w:tcW w:w="1276"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合同履约（10分）</w:t>
            </w:r>
          </w:p>
        </w:tc>
        <w:tc>
          <w:tcPr>
            <w:tcW w:w="297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2019年合同履约情况</w:t>
            </w:r>
          </w:p>
        </w:tc>
        <w:tc>
          <w:tcPr>
            <w:tcW w:w="567"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10</w:t>
            </w:r>
          </w:p>
        </w:tc>
        <w:tc>
          <w:tcPr>
            <w:tcW w:w="680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1、合同履约情况良好：得8-10分；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2、合同履约情况一般：得5-7分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3、合同履约情况较差：得1-4分</w:t>
            </w:r>
          </w:p>
        </w:tc>
        <w:tc>
          <w:tcPr>
            <w:tcW w:w="425" w:type="dxa"/>
            <w:vAlign w:val="center"/>
          </w:tcPr>
          <w:p w:rsidR="003A7393" w:rsidRDefault="003A7393" w:rsidP="00B70844">
            <w:pPr>
              <w:pStyle w:val="a5"/>
              <w:spacing w:line="480" w:lineRule="exact"/>
              <w:jc w:val="left"/>
              <w:rPr>
                <w:rFonts w:ascii="仿宋_GB2312" w:eastAsia="仿宋_GB2312"/>
                <w:color w:val="000000"/>
                <w:sz w:val="24"/>
              </w:rPr>
            </w:pPr>
          </w:p>
        </w:tc>
        <w:tc>
          <w:tcPr>
            <w:tcW w:w="425" w:type="dxa"/>
            <w:vAlign w:val="center"/>
          </w:tcPr>
          <w:p w:rsidR="003A7393" w:rsidRDefault="003A7393" w:rsidP="00B70844">
            <w:pPr>
              <w:pStyle w:val="a5"/>
              <w:spacing w:line="240" w:lineRule="exact"/>
              <w:jc w:val="left"/>
              <w:rPr>
                <w:rFonts w:ascii="仿宋_GB2312" w:eastAsia="仿宋_GB2312"/>
                <w:color w:val="000000"/>
                <w:sz w:val="24"/>
              </w:rPr>
            </w:pPr>
          </w:p>
        </w:tc>
      </w:tr>
      <w:tr w:rsidR="003A7393" w:rsidTr="00B70844">
        <w:trPr>
          <w:trHeight w:val="1487"/>
        </w:trPr>
        <w:tc>
          <w:tcPr>
            <w:tcW w:w="710" w:type="dxa"/>
            <w:vAlign w:val="center"/>
          </w:tcPr>
          <w:p w:rsidR="003A7393"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3</w:t>
            </w:r>
          </w:p>
        </w:tc>
        <w:tc>
          <w:tcPr>
            <w:tcW w:w="141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4.4.3</w:t>
            </w:r>
          </w:p>
        </w:tc>
        <w:tc>
          <w:tcPr>
            <w:tcW w:w="4253" w:type="dxa"/>
            <w:gridSpan w:val="2"/>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综合绩效得分（20分）</w:t>
            </w:r>
          </w:p>
        </w:tc>
        <w:tc>
          <w:tcPr>
            <w:tcW w:w="567"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20</w:t>
            </w:r>
          </w:p>
        </w:tc>
        <w:tc>
          <w:tcPr>
            <w:tcW w:w="680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1、综合绩效评价得分达到85分以上(含85分)得18-20分；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2、综合绩效评价得分达到70分～84 分(含70分)得14-17分；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3、综合绩效评价得分达到50分～69分(含50分)得10-13分；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4、综合绩效评价得分在40～49分(含40分)得5-9分；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5、综合绩效评价得分在40分以下得1-4分。</w:t>
            </w:r>
          </w:p>
        </w:tc>
        <w:tc>
          <w:tcPr>
            <w:tcW w:w="425" w:type="dxa"/>
            <w:vAlign w:val="center"/>
          </w:tcPr>
          <w:p w:rsidR="003A7393" w:rsidRDefault="003A7393" w:rsidP="00B70844">
            <w:pPr>
              <w:pStyle w:val="a5"/>
              <w:spacing w:line="480" w:lineRule="exact"/>
              <w:jc w:val="left"/>
              <w:rPr>
                <w:rFonts w:ascii="仿宋_GB2312" w:eastAsia="仿宋_GB2312"/>
                <w:color w:val="000000"/>
                <w:sz w:val="24"/>
              </w:rPr>
            </w:pPr>
          </w:p>
        </w:tc>
        <w:tc>
          <w:tcPr>
            <w:tcW w:w="425" w:type="dxa"/>
            <w:vAlign w:val="center"/>
          </w:tcPr>
          <w:p w:rsidR="003A7393" w:rsidRDefault="003A7393" w:rsidP="00B70844">
            <w:pPr>
              <w:pStyle w:val="a5"/>
              <w:spacing w:line="240" w:lineRule="exact"/>
              <w:jc w:val="left"/>
              <w:rPr>
                <w:rFonts w:ascii="仿宋_GB2312" w:eastAsia="仿宋_GB2312"/>
                <w:color w:val="000000"/>
                <w:sz w:val="24"/>
              </w:rPr>
            </w:pPr>
          </w:p>
        </w:tc>
      </w:tr>
      <w:tr w:rsidR="003A7393" w:rsidTr="00B70844">
        <w:trPr>
          <w:trHeight w:val="1487"/>
        </w:trPr>
        <w:tc>
          <w:tcPr>
            <w:tcW w:w="710" w:type="dxa"/>
            <w:vMerge w:val="restart"/>
            <w:vAlign w:val="center"/>
          </w:tcPr>
          <w:p w:rsidR="003A7393"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4</w:t>
            </w:r>
          </w:p>
        </w:tc>
        <w:tc>
          <w:tcPr>
            <w:tcW w:w="1417" w:type="dxa"/>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4.4.4</w:t>
            </w:r>
          </w:p>
        </w:tc>
        <w:tc>
          <w:tcPr>
            <w:tcW w:w="1276" w:type="dxa"/>
            <w:vMerge w:val="restart"/>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经营信誉（18分）</w:t>
            </w:r>
          </w:p>
        </w:tc>
        <w:tc>
          <w:tcPr>
            <w:tcW w:w="297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近一年内在银行有无不良信用记录</w:t>
            </w:r>
          </w:p>
        </w:tc>
        <w:tc>
          <w:tcPr>
            <w:tcW w:w="567"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6</w:t>
            </w:r>
          </w:p>
        </w:tc>
        <w:tc>
          <w:tcPr>
            <w:tcW w:w="680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1、无不良信用记录，得6分；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2、有不良信用记录，得0分。</w:t>
            </w:r>
          </w:p>
        </w:tc>
        <w:tc>
          <w:tcPr>
            <w:tcW w:w="425" w:type="dxa"/>
            <w:vAlign w:val="center"/>
          </w:tcPr>
          <w:p w:rsidR="003A7393" w:rsidRDefault="003A7393" w:rsidP="00B70844">
            <w:pPr>
              <w:pStyle w:val="a5"/>
              <w:spacing w:line="480" w:lineRule="exact"/>
              <w:jc w:val="left"/>
              <w:rPr>
                <w:rFonts w:ascii="仿宋_GB2312" w:eastAsia="仿宋_GB2312"/>
                <w:color w:val="000000"/>
                <w:sz w:val="24"/>
              </w:rPr>
            </w:pPr>
          </w:p>
        </w:tc>
        <w:tc>
          <w:tcPr>
            <w:tcW w:w="425" w:type="dxa"/>
            <w:vAlign w:val="center"/>
          </w:tcPr>
          <w:p w:rsidR="003A7393" w:rsidRDefault="003A7393" w:rsidP="00B70844">
            <w:pPr>
              <w:pStyle w:val="a5"/>
              <w:spacing w:line="240" w:lineRule="exact"/>
              <w:jc w:val="left"/>
              <w:rPr>
                <w:rFonts w:ascii="仿宋_GB2312" w:eastAsia="仿宋_GB2312"/>
                <w:color w:val="000000"/>
                <w:sz w:val="24"/>
              </w:rPr>
            </w:pPr>
          </w:p>
        </w:tc>
      </w:tr>
      <w:tr w:rsidR="003A7393" w:rsidTr="00B70844">
        <w:trPr>
          <w:trHeight w:val="1487"/>
        </w:trPr>
        <w:tc>
          <w:tcPr>
            <w:tcW w:w="710" w:type="dxa"/>
            <w:vMerge/>
            <w:vAlign w:val="center"/>
          </w:tcPr>
          <w:p w:rsidR="003A7393"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1276" w:type="dxa"/>
            <w:vMerge/>
            <w:vAlign w:val="center"/>
          </w:tcPr>
          <w:p w:rsidR="003A7393" w:rsidRPr="00E119CB" w:rsidRDefault="003A7393" w:rsidP="00B70844">
            <w:pPr>
              <w:pStyle w:val="a5"/>
              <w:spacing w:line="360" w:lineRule="exact"/>
              <w:jc w:val="left"/>
              <w:rPr>
                <w:rFonts w:ascii="仿宋_GB2312" w:eastAsia="仿宋_GB2312"/>
                <w:color w:val="000000"/>
                <w:sz w:val="24"/>
              </w:rPr>
            </w:pPr>
          </w:p>
        </w:tc>
        <w:tc>
          <w:tcPr>
            <w:tcW w:w="297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近一年内有无因企业自身问题和甲方存在经济诉讼的现象</w:t>
            </w:r>
          </w:p>
        </w:tc>
        <w:tc>
          <w:tcPr>
            <w:tcW w:w="567"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6</w:t>
            </w:r>
          </w:p>
        </w:tc>
        <w:tc>
          <w:tcPr>
            <w:tcW w:w="680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1、无经济诉讼的现象，得6分；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2、有经济诉讼的现象，但尚未判决的，得3分；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3、有经济诉讼现象，且判决结果为供应商负主要责任的，得0分。</w:t>
            </w:r>
          </w:p>
        </w:tc>
        <w:tc>
          <w:tcPr>
            <w:tcW w:w="425" w:type="dxa"/>
            <w:vAlign w:val="center"/>
          </w:tcPr>
          <w:p w:rsidR="003A7393" w:rsidRDefault="003A7393" w:rsidP="00B70844">
            <w:pPr>
              <w:pStyle w:val="a5"/>
              <w:spacing w:line="480" w:lineRule="exact"/>
              <w:jc w:val="left"/>
              <w:rPr>
                <w:rFonts w:ascii="仿宋_GB2312" w:eastAsia="仿宋_GB2312"/>
                <w:color w:val="000000"/>
                <w:sz w:val="24"/>
              </w:rPr>
            </w:pPr>
          </w:p>
        </w:tc>
        <w:tc>
          <w:tcPr>
            <w:tcW w:w="425" w:type="dxa"/>
            <w:vAlign w:val="center"/>
          </w:tcPr>
          <w:p w:rsidR="003A7393" w:rsidRDefault="003A7393" w:rsidP="00B70844">
            <w:pPr>
              <w:pStyle w:val="a5"/>
              <w:spacing w:line="240" w:lineRule="exact"/>
              <w:jc w:val="left"/>
              <w:rPr>
                <w:rFonts w:ascii="仿宋_GB2312" w:eastAsia="仿宋_GB2312"/>
                <w:color w:val="000000"/>
                <w:sz w:val="24"/>
              </w:rPr>
            </w:pPr>
          </w:p>
        </w:tc>
      </w:tr>
      <w:tr w:rsidR="003A7393" w:rsidTr="00B70844">
        <w:trPr>
          <w:trHeight w:val="1487"/>
        </w:trPr>
        <w:tc>
          <w:tcPr>
            <w:tcW w:w="710" w:type="dxa"/>
            <w:vMerge/>
            <w:vAlign w:val="center"/>
          </w:tcPr>
          <w:p w:rsidR="003A7393" w:rsidRDefault="003A7393" w:rsidP="00B70844">
            <w:pPr>
              <w:pStyle w:val="a5"/>
              <w:spacing w:line="360" w:lineRule="exact"/>
              <w:jc w:val="center"/>
              <w:rPr>
                <w:rFonts w:ascii="仿宋_GB2312" w:eastAsia="仿宋_GB2312"/>
                <w:color w:val="000000"/>
                <w:sz w:val="24"/>
              </w:rPr>
            </w:pPr>
          </w:p>
        </w:tc>
        <w:tc>
          <w:tcPr>
            <w:tcW w:w="1417" w:type="dxa"/>
            <w:vMerge/>
            <w:vAlign w:val="center"/>
          </w:tcPr>
          <w:p w:rsidR="003A7393" w:rsidRPr="00836888" w:rsidRDefault="003A7393" w:rsidP="00B70844">
            <w:pPr>
              <w:pStyle w:val="a5"/>
              <w:spacing w:line="360" w:lineRule="exact"/>
              <w:jc w:val="left"/>
              <w:rPr>
                <w:rFonts w:ascii="仿宋_GB2312" w:eastAsia="仿宋_GB2312"/>
                <w:color w:val="000000"/>
                <w:sz w:val="24"/>
                <w:highlight w:val="yellow"/>
              </w:rPr>
            </w:pPr>
          </w:p>
        </w:tc>
        <w:tc>
          <w:tcPr>
            <w:tcW w:w="1276" w:type="dxa"/>
            <w:vMerge/>
            <w:vAlign w:val="center"/>
          </w:tcPr>
          <w:p w:rsidR="003A7393" w:rsidRPr="00836888" w:rsidRDefault="003A7393" w:rsidP="00B70844">
            <w:pPr>
              <w:pStyle w:val="a5"/>
              <w:spacing w:line="360" w:lineRule="exact"/>
              <w:jc w:val="left"/>
              <w:rPr>
                <w:rFonts w:ascii="仿宋_GB2312" w:eastAsia="仿宋_GB2312"/>
                <w:color w:val="000000"/>
                <w:sz w:val="24"/>
                <w:highlight w:val="yellow"/>
              </w:rPr>
            </w:pPr>
          </w:p>
        </w:tc>
        <w:tc>
          <w:tcPr>
            <w:tcW w:w="297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近一年施工现场有无被罚款情况</w:t>
            </w:r>
          </w:p>
        </w:tc>
        <w:tc>
          <w:tcPr>
            <w:tcW w:w="567"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6</w:t>
            </w:r>
          </w:p>
        </w:tc>
        <w:tc>
          <w:tcPr>
            <w:tcW w:w="6804" w:type="dxa"/>
            <w:vAlign w:val="center"/>
          </w:tcPr>
          <w:p w:rsidR="003A7393" w:rsidRPr="00E119CB" w:rsidRDefault="003A7393" w:rsidP="00B70844">
            <w:pPr>
              <w:pStyle w:val="a5"/>
              <w:numPr>
                <w:ilvl w:val="0"/>
                <w:numId w:val="5"/>
              </w:numPr>
              <w:spacing w:line="360" w:lineRule="exact"/>
              <w:jc w:val="left"/>
              <w:rPr>
                <w:rFonts w:ascii="仿宋_GB2312" w:eastAsia="仿宋_GB2312"/>
                <w:color w:val="000000"/>
                <w:sz w:val="24"/>
              </w:rPr>
            </w:pPr>
            <w:r w:rsidRPr="00E119CB">
              <w:rPr>
                <w:rFonts w:ascii="仿宋_GB2312" w:eastAsia="仿宋_GB2312" w:hint="eastAsia"/>
                <w:color w:val="000000"/>
                <w:sz w:val="24"/>
              </w:rPr>
              <w:t>无罚款现象，得6分；</w:t>
            </w:r>
          </w:p>
          <w:p w:rsidR="003A7393" w:rsidRPr="00E119CB" w:rsidRDefault="003A7393" w:rsidP="00B70844">
            <w:pPr>
              <w:pStyle w:val="a5"/>
              <w:numPr>
                <w:ilvl w:val="0"/>
                <w:numId w:val="5"/>
              </w:numPr>
              <w:spacing w:line="360" w:lineRule="exact"/>
              <w:jc w:val="left"/>
              <w:rPr>
                <w:rFonts w:ascii="仿宋_GB2312" w:eastAsia="仿宋_GB2312"/>
                <w:color w:val="000000"/>
                <w:sz w:val="24"/>
              </w:rPr>
            </w:pPr>
            <w:r w:rsidRPr="00E119CB">
              <w:rPr>
                <w:rFonts w:ascii="仿宋_GB2312" w:eastAsia="仿宋_GB2312" w:hint="eastAsia"/>
                <w:color w:val="000000"/>
                <w:sz w:val="24"/>
              </w:rPr>
              <w:t>有罚款现象，得0分。</w:t>
            </w:r>
          </w:p>
        </w:tc>
        <w:tc>
          <w:tcPr>
            <w:tcW w:w="425" w:type="dxa"/>
            <w:vAlign w:val="center"/>
          </w:tcPr>
          <w:p w:rsidR="003A7393" w:rsidRDefault="003A7393" w:rsidP="00B70844">
            <w:pPr>
              <w:pStyle w:val="a5"/>
              <w:spacing w:line="480" w:lineRule="exact"/>
              <w:jc w:val="left"/>
              <w:rPr>
                <w:rFonts w:ascii="仿宋_GB2312" w:eastAsia="仿宋_GB2312"/>
                <w:color w:val="000000"/>
                <w:sz w:val="24"/>
              </w:rPr>
            </w:pPr>
          </w:p>
        </w:tc>
        <w:tc>
          <w:tcPr>
            <w:tcW w:w="425" w:type="dxa"/>
            <w:vAlign w:val="center"/>
          </w:tcPr>
          <w:p w:rsidR="003A7393" w:rsidRDefault="003A7393" w:rsidP="00B70844">
            <w:pPr>
              <w:pStyle w:val="a5"/>
              <w:spacing w:line="240" w:lineRule="exact"/>
              <w:jc w:val="left"/>
              <w:rPr>
                <w:rFonts w:ascii="仿宋_GB2312" w:eastAsia="仿宋_GB2312"/>
                <w:color w:val="000000"/>
                <w:sz w:val="24"/>
              </w:rPr>
            </w:pPr>
          </w:p>
        </w:tc>
      </w:tr>
      <w:tr w:rsidR="003A7393" w:rsidTr="00B70844">
        <w:trPr>
          <w:trHeight w:val="448"/>
        </w:trPr>
        <w:tc>
          <w:tcPr>
            <w:tcW w:w="710" w:type="dxa"/>
            <w:vMerge w:val="restart"/>
            <w:vAlign w:val="center"/>
          </w:tcPr>
          <w:p w:rsidR="003A7393" w:rsidRPr="00CA18A6" w:rsidRDefault="003A7393" w:rsidP="00B70844">
            <w:pPr>
              <w:pStyle w:val="a5"/>
              <w:spacing w:line="360" w:lineRule="exact"/>
              <w:jc w:val="center"/>
              <w:rPr>
                <w:rFonts w:ascii="仿宋_GB2312" w:eastAsia="仿宋_GB2312"/>
                <w:color w:val="000000"/>
                <w:sz w:val="24"/>
              </w:rPr>
            </w:pPr>
            <w:r>
              <w:rPr>
                <w:rFonts w:ascii="仿宋_GB2312" w:eastAsia="仿宋_GB2312" w:hint="eastAsia"/>
                <w:color w:val="000000"/>
                <w:sz w:val="24"/>
              </w:rPr>
              <w:t>5</w:t>
            </w:r>
          </w:p>
        </w:tc>
        <w:tc>
          <w:tcPr>
            <w:tcW w:w="1417"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76" w:type="dxa"/>
            <w:vMerge w:val="restart"/>
            <w:vAlign w:val="center"/>
          </w:tcPr>
          <w:p w:rsidR="003A7393" w:rsidRPr="00CA18A6" w:rsidRDefault="003A7393" w:rsidP="00B70844">
            <w:pPr>
              <w:pStyle w:val="a5"/>
              <w:spacing w:line="360" w:lineRule="exact"/>
              <w:jc w:val="left"/>
              <w:rPr>
                <w:rFonts w:ascii="仿宋_GB2312" w:eastAsia="仿宋_GB2312"/>
                <w:color w:val="000000"/>
                <w:sz w:val="24"/>
              </w:rPr>
            </w:pPr>
            <w:r w:rsidRPr="00CA18A6">
              <w:rPr>
                <w:rFonts w:ascii="仿宋_GB2312" w:eastAsia="仿宋_GB2312" w:hint="eastAsia"/>
                <w:color w:val="000000"/>
                <w:sz w:val="24"/>
              </w:rPr>
              <w:t>项目部财务管理</w:t>
            </w:r>
            <w:r w:rsidRPr="00E119CB">
              <w:rPr>
                <w:rFonts w:ascii="仿宋_GB2312" w:eastAsia="仿宋_GB2312" w:hint="eastAsia"/>
                <w:color w:val="000000"/>
                <w:sz w:val="24"/>
              </w:rPr>
              <w:t>（12分）</w:t>
            </w:r>
          </w:p>
        </w:tc>
        <w:tc>
          <w:tcPr>
            <w:tcW w:w="297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工程款收支管理规定</w:t>
            </w:r>
          </w:p>
        </w:tc>
        <w:tc>
          <w:tcPr>
            <w:tcW w:w="567"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6</w:t>
            </w:r>
          </w:p>
        </w:tc>
        <w:tc>
          <w:tcPr>
            <w:tcW w:w="680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1、未能提供相关规定，得0分；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2、有相关规定，视其执行度评分：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1）多未执行，得1-2分；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2）大部分执行，得3-4分；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3）基本执行，得5-6分。</w:t>
            </w:r>
          </w:p>
        </w:tc>
        <w:tc>
          <w:tcPr>
            <w:tcW w:w="425" w:type="dxa"/>
            <w:vMerge w:val="restart"/>
            <w:vAlign w:val="center"/>
          </w:tcPr>
          <w:p w:rsidR="003A7393" w:rsidRDefault="003A7393" w:rsidP="00B70844">
            <w:pPr>
              <w:pStyle w:val="a5"/>
              <w:spacing w:line="480" w:lineRule="exact"/>
              <w:jc w:val="left"/>
              <w:rPr>
                <w:rFonts w:ascii="仿宋_GB2312" w:eastAsia="仿宋_GB2312"/>
                <w:color w:val="000000"/>
                <w:sz w:val="24"/>
              </w:rPr>
            </w:pPr>
          </w:p>
        </w:tc>
        <w:tc>
          <w:tcPr>
            <w:tcW w:w="425" w:type="dxa"/>
            <w:vMerge w:val="restart"/>
            <w:vAlign w:val="center"/>
          </w:tcPr>
          <w:p w:rsidR="003A7393" w:rsidRDefault="003A7393" w:rsidP="00B70844">
            <w:pPr>
              <w:pStyle w:val="a5"/>
              <w:spacing w:line="480" w:lineRule="exact"/>
              <w:jc w:val="left"/>
              <w:rPr>
                <w:rFonts w:ascii="仿宋_GB2312" w:eastAsia="仿宋_GB2312"/>
                <w:color w:val="000000"/>
                <w:sz w:val="24"/>
              </w:rPr>
            </w:pPr>
          </w:p>
        </w:tc>
      </w:tr>
      <w:tr w:rsidR="003A7393" w:rsidTr="00B70844">
        <w:trPr>
          <w:trHeight w:val="623"/>
        </w:trPr>
        <w:tc>
          <w:tcPr>
            <w:tcW w:w="710"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417"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1276" w:type="dxa"/>
            <w:vMerge/>
            <w:vAlign w:val="center"/>
          </w:tcPr>
          <w:p w:rsidR="003A7393" w:rsidRPr="00CA18A6" w:rsidRDefault="003A7393" w:rsidP="00B70844">
            <w:pPr>
              <w:pStyle w:val="a5"/>
              <w:spacing w:line="360" w:lineRule="exact"/>
              <w:jc w:val="left"/>
              <w:rPr>
                <w:rFonts w:ascii="仿宋_GB2312" w:eastAsia="仿宋_GB2312"/>
                <w:color w:val="000000"/>
                <w:sz w:val="24"/>
              </w:rPr>
            </w:pPr>
          </w:p>
        </w:tc>
        <w:tc>
          <w:tcPr>
            <w:tcW w:w="2977"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项目部财务管理规定</w:t>
            </w:r>
          </w:p>
        </w:tc>
        <w:tc>
          <w:tcPr>
            <w:tcW w:w="567" w:type="dxa"/>
            <w:vAlign w:val="center"/>
          </w:tcPr>
          <w:p w:rsidR="003A7393" w:rsidRPr="00E119CB" w:rsidRDefault="003A7393" w:rsidP="00B70844">
            <w:pPr>
              <w:pStyle w:val="a5"/>
              <w:spacing w:line="360" w:lineRule="exact"/>
              <w:jc w:val="center"/>
              <w:rPr>
                <w:rFonts w:ascii="仿宋_GB2312" w:eastAsia="仿宋_GB2312"/>
                <w:color w:val="000000"/>
                <w:sz w:val="24"/>
              </w:rPr>
            </w:pPr>
            <w:r w:rsidRPr="00E119CB">
              <w:rPr>
                <w:rFonts w:ascii="仿宋_GB2312" w:eastAsia="仿宋_GB2312" w:hint="eastAsia"/>
                <w:color w:val="000000"/>
                <w:sz w:val="24"/>
              </w:rPr>
              <w:t>6</w:t>
            </w:r>
          </w:p>
        </w:tc>
        <w:tc>
          <w:tcPr>
            <w:tcW w:w="6804" w:type="dxa"/>
            <w:vAlign w:val="center"/>
          </w:tcPr>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1、未能提供相关规定，得0分；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2、有相关规定，视其执行度评分：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1）多未执行，得1-2分；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2）大部分执行，得3-4分；</w:t>
            </w:r>
          </w:p>
          <w:p w:rsidR="003A7393" w:rsidRPr="00E119CB" w:rsidRDefault="003A7393" w:rsidP="00B70844">
            <w:pPr>
              <w:pStyle w:val="a5"/>
              <w:spacing w:line="360" w:lineRule="exact"/>
              <w:jc w:val="left"/>
              <w:rPr>
                <w:rFonts w:ascii="仿宋_GB2312" w:eastAsia="仿宋_GB2312"/>
                <w:color w:val="000000"/>
                <w:sz w:val="24"/>
              </w:rPr>
            </w:pPr>
            <w:r w:rsidRPr="00E119CB">
              <w:rPr>
                <w:rFonts w:ascii="仿宋_GB2312" w:eastAsia="仿宋_GB2312" w:hint="eastAsia"/>
                <w:color w:val="000000"/>
                <w:sz w:val="24"/>
              </w:rPr>
              <w:t>3）基本执行，得5-6分。</w:t>
            </w:r>
          </w:p>
        </w:tc>
        <w:tc>
          <w:tcPr>
            <w:tcW w:w="425" w:type="dxa"/>
            <w:vMerge/>
            <w:vAlign w:val="center"/>
          </w:tcPr>
          <w:p w:rsidR="003A7393" w:rsidRDefault="003A7393" w:rsidP="00B70844">
            <w:pPr>
              <w:pStyle w:val="a5"/>
              <w:spacing w:line="480" w:lineRule="exact"/>
              <w:jc w:val="left"/>
              <w:rPr>
                <w:rFonts w:ascii="仿宋_GB2312" w:eastAsia="仿宋_GB2312"/>
                <w:color w:val="000000"/>
                <w:sz w:val="24"/>
              </w:rPr>
            </w:pPr>
          </w:p>
        </w:tc>
        <w:tc>
          <w:tcPr>
            <w:tcW w:w="425" w:type="dxa"/>
            <w:vMerge/>
            <w:vAlign w:val="center"/>
          </w:tcPr>
          <w:p w:rsidR="003A7393" w:rsidRDefault="003A7393" w:rsidP="00B70844">
            <w:pPr>
              <w:pStyle w:val="a5"/>
              <w:spacing w:line="480" w:lineRule="exact"/>
              <w:jc w:val="left"/>
              <w:rPr>
                <w:rFonts w:ascii="仿宋_GB2312" w:eastAsia="仿宋_GB2312"/>
                <w:color w:val="000000"/>
                <w:sz w:val="24"/>
              </w:rPr>
            </w:pPr>
          </w:p>
        </w:tc>
      </w:tr>
    </w:tbl>
    <w:p w:rsidR="003A7393" w:rsidRPr="003D24BD" w:rsidRDefault="003A7393" w:rsidP="003A7393">
      <w:pPr>
        <w:widowControl/>
        <w:jc w:val="left"/>
        <w:rPr>
          <w:rFonts w:ascii="仿宋_GB2312" w:eastAsia="仿宋_GB2312" w:hAnsi="宋体" w:cs="宋体"/>
          <w:b/>
          <w:color w:val="000000"/>
          <w:kern w:val="0"/>
          <w:sz w:val="32"/>
          <w:szCs w:val="32"/>
        </w:rPr>
      </w:pPr>
      <w:r w:rsidRPr="003D24BD">
        <w:rPr>
          <w:rFonts w:ascii="仿宋_GB2312" w:eastAsia="仿宋_GB2312" w:hAnsi="宋体" w:cs="宋体" w:hint="eastAsia"/>
          <w:b/>
          <w:color w:val="000000"/>
          <w:kern w:val="0"/>
          <w:sz w:val="32"/>
          <w:szCs w:val="32"/>
        </w:rPr>
        <w:t>说明：本评分表对供应商4方面的能力进行评分，总分</w:t>
      </w:r>
      <w:r w:rsidRPr="00E119CB">
        <w:rPr>
          <w:rFonts w:ascii="仿宋_GB2312" w:eastAsia="仿宋_GB2312" w:hAnsi="宋体" w:cs="宋体" w:hint="eastAsia"/>
          <w:b/>
          <w:color w:val="000000"/>
          <w:kern w:val="0"/>
          <w:sz w:val="32"/>
          <w:szCs w:val="32"/>
        </w:rPr>
        <w:t>475分，其中工程质量105分，占比22.1%;技术能力193分，占比40.6%;质量保证能力117分,占比24.6%;商务能力60分,占比12.6%</w:t>
      </w:r>
      <w:bookmarkStart w:id="0" w:name="_GoBack"/>
      <w:bookmarkEnd w:id="0"/>
      <w:r w:rsidRPr="00E119CB">
        <w:rPr>
          <w:rFonts w:ascii="仿宋_GB2312" w:eastAsia="仿宋_GB2312" w:hAnsi="宋体" w:cs="宋体" w:hint="eastAsia"/>
          <w:b/>
          <w:color w:val="000000"/>
          <w:kern w:val="0"/>
          <w:sz w:val="32"/>
          <w:szCs w:val="32"/>
        </w:rPr>
        <w:t>。审核完毕后折算成百分制作为年度综合考评的组成部分。</w:t>
      </w:r>
    </w:p>
    <w:p w:rsidR="00030CBB" w:rsidRPr="003A7393" w:rsidRDefault="00030CBB" w:rsidP="003A7393">
      <w:pPr>
        <w:rPr>
          <w:szCs w:val="32"/>
        </w:rPr>
      </w:pPr>
    </w:p>
    <w:sectPr w:rsidR="00030CBB" w:rsidRPr="003A7393" w:rsidSect="00E76197">
      <w:headerReference w:type="default" r:id="rId9"/>
      <w:footerReference w:type="default" r:id="rId1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1B7" w:rsidRDefault="00E531B7" w:rsidP="0042722D">
      <w:r>
        <w:separator/>
      </w:r>
    </w:p>
  </w:endnote>
  <w:endnote w:type="continuationSeparator" w:id="1">
    <w:p w:rsidR="00E531B7" w:rsidRDefault="00E531B7" w:rsidP="00427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097536"/>
      <w:docPartObj>
        <w:docPartGallery w:val="Page Numbers (Bottom of Page)"/>
        <w:docPartUnique/>
      </w:docPartObj>
    </w:sdtPr>
    <w:sdtEndPr>
      <w:rPr>
        <w:sz w:val="24"/>
        <w:szCs w:val="24"/>
      </w:rPr>
    </w:sdtEndPr>
    <w:sdtContent>
      <w:p w:rsidR="003A7393" w:rsidRDefault="003A7393">
        <w:pPr>
          <w:pStyle w:val="a4"/>
          <w:jc w:val="right"/>
        </w:pPr>
        <w:r w:rsidRPr="00826CC8">
          <w:rPr>
            <w:sz w:val="24"/>
            <w:szCs w:val="24"/>
          </w:rPr>
          <w:fldChar w:fldCharType="begin"/>
        </w:r>
        <w:r w:rsidRPr="00826CC8">
          <w:rPr>
            <w:sz w:val="24"/>
            <w:szCs w:val="24"/>
          </w:rPr>
          <w:instrText xml:space="preserve"> PAGE   \* MERGEFORMAT </w:instrText>
        </w:r>
        <w:r w:rsidRPr="00826CC8">
          <w:rPr>
            <w:sz w:val="24"/>
            <w:szCs w:val="24"/>
          </w:rPr>
          <w:fldChar w:fldCharType="separate"/>
        </w:r>
        <w:r w:rsidRPr="003A7393">
          <w:rPr>
            <w:noProof/>
            <w:sz w:val="24"/>
            <w:szCs w:val="24"/>
            <w:lang w:val="zh-CN"/>
          </w:rPr>
          <w:t>1</w:t>
        </w:r>
        <w:r w:rsidRPr="00826CC8">
          <w:rPr>
            <w:sz w:val="24"/>
            <w:szCs w:val="24"/>
          </w:rPr>
          <w:fldChar w:fldCharType="end"/>
        </w:r>
      </w:p>
    </w:sdtContent>
  </w:sdt>
  <w:p w:rsidR="003A7393" w:rsidRDefault="003A739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91" w:rsidRDefault="00AB1C8C">
    <w:pPr>
      <w:pStyle w:val="a4"/>
      <w:jc w:val="right"/>
    </w:pPr>
    <w:r w:rsidRPr="00826CC8">
      <w:rPr>
        <w:sz w:val="24"/>
        <w:szCs w:val="24"/>
      </w:rPr>
      <w:fldChar w:fldCharType="begin"/>
    </w:r>
    <w:r w:rsidR="00260991" w:rsidRPr="00826CC8">
      <w:rPr>
        <w:sz w:val="24"/>
        <w:szCs w:val="24"/>
      </w:rPr>
      <w:instrText xml:space="preserve"> PAGE   \* MERGEFORMAT </w:instrText>
    </w:r>
    <w:r w:rsidRPr="00826CC8">
      <w:rPr>
        <w:sz w:val="24"/>
        <w:szCs w:val="24"/>
      </w:rPr>
      <w:fldChar w:fldCharType="separate"/>
    </w:r>
    <w:r w:rsidR="003A7393" w:rsidRPr="003A7393">
      <w:rPr>
        <w:noProof/>
        <w:sz w:val="24"/>
        <w:szCs w:val="24"/>
        <w:lang w:val="zh-CN"/>
      </w:rPr>
      <w:t>4</w:t>
    </w:r>
    <w:r w:rsidRPr="00826CC8">
      <w:rPr>
        <w:sz w:val="24"/>
        <w:szCs w:val="24"/>
      </w:rPr>
      <w:fldChar w:fldCharType="end"/>
    </w:r>
    <w:r>
      <w:rPr>
        <w:sz w:val="24"/>
        <w:szCs w:val="24"/>
      </w:rPr>
    </w:r>
  </w:p>
  <w:p w:rsidR="00260991" w:rsidRDefault="002609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1B7" w:rsidRDefault="00E531B7" w:rsidP="0042722D">
      <w:r>
        <w:separator/>
      </w:r>
    </w:p>
  </w:footnote>
  <w:footnote w:type="continuationSeparator" w:id="1">
    <w:p w:rsidR="00E531B7" w:rsidRDefault="00E531B7" w:rsidP="00427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393" w:rsidRDefault="003A7393" w:rsidP="0042722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91" w:rsidRDefault="00260991" w:rsidP="0042722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DA"/>
    <w:multiLevelType w:val="hybridMultilevel"/>
    <w:tmpl w:val="DCCE8F0A"/>
    <w:lvl w:ilvl="0" w:tplc="82324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3A1D50"/>
    <w:multiLevelType w:val="hybridMultilevel"/>
    <w:tmpl w:val="9CD878D0"/>
    <w:lvl w:ilvl="0" w:tplc="FBC42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D36A70"/>
    <w:multiLevelType w:val="hybridMultilevel"/>
    <w:tmpl w:val="8200BA34"/>
    <w:lvl w:ilvl="0" w:tplc="95B85E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9A268B"/>
    <w:multiLevelType w:val="hybridMultilevel"/>
    <w:tmpl w:val="CE04E7E0"/>
    <w:lvl w:ilvl="0" w:tplc="EA9AC4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4339C9"/>
    <w:multiLevelType w:val="hybridMultilevel"/>
    <w:tmpl w:val="5C42EB4C"/>
    <w:lvl w:ilvl="0" w:tplc="4DD8E8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B25A3A"/>
    <w:multiLevelType w:val="hybridMultilevel"/>
    <w:tmpl w:val="AA3A1CFE"/>
    <w:lvl w:ilvl="0" w:tplc="2368B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22D"/>
    <w:rsid w:val="000011C9"/>
    <w:rsid w:val="00001F88"/>
    <w:rsid w:val="00012C2A"/>
    <w:rsid w:val="00021489"/>
    <w:rsid w:val="00030CBB"/>
    <w:rsid w:val="00050679"/>
    <w:rsid w:val="00071235"/>
    <w:rsid w:val="00090C67"/>
    <w:rsid w:val="00091078"/>
    <w:rsid w:val="000B6010"/>
    <w:rsid w:val="000D4FBA"/>
    <w:rsid w:val="000E3218"/>
    <w:rsid w:val="000E6B26"/>
    <w:rsid w:val="0010065F"/>
    <w:rsid w:val="001075D3"/>
    <w:rsid w:val="00112C4C"/>
    <w:rsid w:val="00123F6C"/>
    <w:rsid w:val="00137234"/>
    <w:rsid w:val="00195664"/>
    <w:rsid w:val="001A20ED"/>
    <w:rsid w:val="001A6308"/>
    <w:rsid w:val="001A7DC4"/>
    <w:rsid w:val="001C4556"/>
    <w:rsid w:val="001D3E0F"/>
    <w:rsid w:val="001D7F8F"/>
    <w:rsid w:val="001E4C32"/>
    <w:rsid w:val="001F5781"/>
    <w:rsid w:val="002118E6"/>
    <w:rsid w:val="00223213"/>
    <w:rsid w:val="00260991"/>
    <w:rsid w:val="00266303"/>
    <w:rsid w:val="00275A8C"/>
    <w:rsid w:val="00283750"/>
    <w:rsid w:val="00295CC7"/>
    <w:rsid w:val="002D4758"/>
    <w:rsid w:val="002F1012"/>
    <w:rsid w:val="003111C3"/>
    <w:rsid w:val="00312CE9"/>
    <w:rsid w:val="00316E2F"/>
    <w:rsid w:val="00335DDC"/>
    <w:rsid w:val="003417DB"/>
    <w:rsid w:val="003437E9"/>
    <w:rsid w:val="00386371"/>
    <w:rsid w:val="00395F52"/>
    <w:rsid w:val="003A5126"/>
    <w:rsid w:val="003A582B"/>
    <w:rsid w:val="003A7393"/>
    <w:rsid w:val="003B3F91"/>
    <w:rsid w:val="003C22C5"/>
    <w:rsid w:val="003D0C1D"/>
    <w:rsid w:val="003D24BD"/>
    <w:rsid w:val="003E35E9"/>
    <w:rsid w:val="003F4667"/>
    <w:rsid w:val="00414825"/>
    <w:rsid w:val="0042722D"/>
    <w:rsid w:val="00446382"/>
    <w:rsid w:val="0045125C"/>
    <w:rsid w:val="00452253"/>
    <w:rsid w:val="004645CB"/>
    <w:rsid w:val="004907AB"/>
    <w:rsid w:val="004A3AB4"/>
    <w:rsid w:val="004A5466"/>
    <w:rsid w:val="004A6578"/>
    <w:rsid w:val="004B3FF8"/>
    <w:rsid w:val="004B40DD"/>
    <w:rsid w:val="004D4143"/>
    <w:rsid w:val="004D6084"/>
    <w:rsid w:val="004F2C21"/>
    <w:rsid w:val="004F3965"/>
    <w:rsid w:val="004F4417"/>
    <w:rsid w:val="00500555"/>
    <w:rsid w:val="00502DE5"/>
    <w:rsid w:val="005040DC"/>
    <w:rsid w:val="00535842"/>
    <w:rsid w:val="005426BE"/>
    <w:rsid w:val="005474C4"/>
    <w:rsid w:val="00554D73"/>
    <w:rsid w:val="005578A8"/>
    <w:rsid w:val="00565B38"/>
    <w:rsid w:val="00570EE8"/>
    <w:rsid w:val="00577E29"/>
    <w:rsid w:val="00593597"/>
    <w:rsid w:val="005C61CE"/>
    <w:rsid w:val="005D4B95"/>
    <w:rsid w:val="005F2B39"/>
    <w:rsid w:val="005F487D"/>
    <w:rsid w:val="005F69E0"/>
    <w:rsid w:val="0060168D"/>
    <w:rsid w:val="00602210"/>
    <w:rsid w:val="00614BAE"/>
    <w:rsid w:val="006272D7"/>
    <w:rsid w:val="00635805"/>
    <w:rsid w:val="00637857"/>
    <w:rsid w:val="00680303"/>
    <w:rsid w:val="00683A27"/>
    <w:rsid w:val="006A0612"/>
    <w:rsid w:val="006A3089"/>
    <w:rsid w:val="006A44B6"/>
    <w:rsid w:val="006C6884"/>
    <w:rsid w:val="006D1B1D"/>
    <w:rsid w:val="00701F5E"/>
    <w:rsid w:val="00703345"/>
    <w:rsid w:val="00720B4C"/>
    <w:rsid w:val="00725E84"/>
    <w:rsid w:val="00727359"/>
    <w:rsid w:val="007405E9"/>
    <w:rsid w:val="00753A93"/>
    <w:rsid w:val="00780051"/>
    <w:rsid w:val="007916C8"/>
    <w:rsid w:val="00793BDF"/>
    <w:rsid w:val="007E3A8A"/>
    <w:rsid w:val="007E6309"/>
    <w:rsid w:val="007F29B5"/>
    <w:rsid w:val="007F3F75"/>
    <w:rsid w:val="008041C1"/>
    <w:rsid w:val="00816B05"/>
    <w:rsid w:val="0082208C"/>
    <w:rsid w:val="008251AC"/>
    <w:rsid w:val="00826CC8"/>
    <w:rsid w:val="00874201"/>
    <w:rsid w:val="0087781E"/>
    <w:rsid w:val="00877D05"/>
    <w:rsid w:val="00892363"/>
    <w:rsid w:val="00892A07"/>
    <w:rsid w:val="00897689"/>
    <w:rsid w:val="008A72D5"/>
    <w:rsid w:val="008E3898"/>
    <w:rsid w:val="008F502B"/>
    <w:rsid w:val="00910541"/>
    <w:rsid w:val="00927B16"/>
    <w:rsid w:val="00936305"/>
    <w:rsid w:val="00953B28"/>
    <w:rsid w:val="00962AA3"/>
    <w:rsid w:val="00964F47"/>
    <w:rsid w:val="00970DB3"/>
    <w:rsid w:val="00996A1C"/>
    <w:rsid w:val="0099751A"/>
    <w:rsid w:val="009B65D9"/>
    <w:rsid w:val="00A1475B"/>
    <w:rsid w:val="00A304AC"/>
    <w:rsid w:val="00A32D30"/>
    <w:rsid w:val="00A337BA"/>
    <w:rsid w:val="00A55ED4"/>
    <w:rsid w:val="00A725D9"/>
    <w:rsid w:val="00AA5DDB"/>
    <w:rsid w:val="00AA69E8"/>
    <w:rsid w:val="00AB09E8"/>
    <w:rsid w:val="00AB1C8C"/>
    <w:rsid w:val="00AC78E7"/>
    <w:rsid w:val="00AD4A15"/>
    <w:rsid w:val="00AE4570"/>
    <w:rsid w:val="00AF6C7E"/>
    <w:rsid w:val="00B102D2"/>
    <w:rsid w:val="00B10CDC"/>
    <w:rsid w:val="00B22A3C"/>
    <w:rsid w:val="00B23638"/>
    <w:rsid w:val="00B3763B"/>
    <w:rsid w:val="00B508E2"/>
    <w:rsid w:val="00B62E66"/>
    <w:rsid w:val="00B75EDA"/>
    <w:rsid w:val="00BB6296"/>
    <w:rsid w:val="00BD4213"/>
    <w:rsid w:val="00BE6937"/>
    <w:rsid w:val="00BF135D"/>
    <w:rsid w:val="00BF3BBE"/>
    <w:rsid w:val="00C15BB7"/>
    <w:rsid w:val="00C23A19"/>
    <w:rsid w:val="00C44EC2"/>
    <w:rsid w:val="00C52F7C"/>
    <w:rsid w:val="00C65149"/>
    <w:rsid w:val="00C72EC4"/>
    <w:rsid w:val="00C7455A"/>
    <w:rsid w:val="00CC08E9"/>
    <w:rsid w:val="00CD6485"/>
    <w:rsid w:val="00CD70F3"/>
    <w:rsid w:val="00CE73A7"/>
    <w:rsid w:val="00D130B8"/>
    <w:rsid w:val="00D30C09"/>
    <w:rsid w:val="00D3755D"/>
    <w:rsid w:val="00D644D1"/>
    <w:rsid w:val="00D86AB0"/>
    <w:rsid w:val="00DA0539"/>
    <w:rsid w:val="00DA2259"/>
    <w:rsid w:val="00DC3227"/>
    <w:rsid w:val="00DD10A9"/>
    <w:rsid w:val="00DD5427"/>
    <w:rsid w:val="00DF6124"/>
    <w:rsid w:val="00E0492E"/>
    <w:rsid w:val="00E16A7D"/>
    <w:rsid w:val="00E4605F"/>
    <w:rsid w:val="00E531B7"/>
    <w:rsid w:val="00E76197"/>
    <w:rsid w:val="00EB27B7"/>
    <w:rsid w:val="00EC3462"/>
    <w:rsid w:val="00ED683A"/>
    <w:rsid w:val="00EF0A06"/>
    <w:rsid w:val="00EF0AE1"/>
    <w:rsid w:val="00EF1569"/>
    <w:rsid w:val="00F030BE"/>
    <w:rsid w:val="00F21856"/>
    <w:rsid w:val="00F370B8"/>
    <w:rsid w:val="00F63D92"/>
    <w:rsid w:val="00F64C90"/>
    <w:rsid w:val="00F72793"/>
    <w:rsid w:val="00F76CD3"/>
    <w:rsid w:val="00F8264A"/>
    <w:rsid w:val="00F867EC"/>
    <w:rsid w:val="00F923D5"/>
    <w:rsid w:val="00FD57B2"/>
    <w:rsid w:val="00FE4C98"/>
    <w:rsid w:val="00FF6024"/>
    <w:rsid w:val="00FF6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722D"/>
    <w:rPr>
      <w:sz w:val="18"/>
      <w:szCs w:val="18"/>
    </w:rPr>
  </w:style>
  <w:style w:type="paragraph" w:styleId="a4">
    <w:name w:val="footer"/>
    <w:basedOn w:val="a"/>
    <w:link w:val="Char0"/>
    <w:uiPriority w:val="99"/>
    <w:unhideWhenUsed/>
    <w:rsid w:val="0042722D"/>
    <w:pPr>
      <w:tabs>
        <w:tab w:val="center" w:pos="4153"/>
        <w:tab w:val="right" w:pos="8306"/>
      </w:tabs>
      <w:snapToGrid w:val="0"/>
      <w:jc w:val="left"/>
    </w:pPr>
    <w:rPr>
      <w:sz w:val="18"/>
      <w:szCs w:val="18"/>
    </w:rPr>
  </w:style>
  <w:style w:type="character" w:customStyle="1" w:styleId="Char0">
    <w:name w:val="页脚 Char"/>
    <w:basedOn w:val="a0"/>
    <w:link w:val="a4"/>
    <w:uiPriority w:val="99"/>
    <w:rsid w:val="0042722D"/>
    <w:rPr>
      <w:sz w:val="18"/>
      <w:szCs w:val="18"/>
    </w:rPr>
  </w:style>
  <w:style w:type="paragraph" w:styleId="a5">
    <w:name w:val="No Spacing"/>
    <w:uiPriority w:val="1"/>
    <w:qFormat/>
    <w:rsid w:val="00446382"/>
    <w:pPr>
      <w:widowControl w:val="0"/>
      <w:jc w:val="both"/>
    </w:pPr>
    <w:rPr>
      <w:rFonts w:ascii="Times New Roman" w:eastAsia="宋体" w:hAnsi="Times New Roman" w:cs="Times New Roman"/>
      <w:szCs w:val="24"/>
    </w:rPr>
  </w:style>
  <w:style w:type="paragraph" w:styleId="a6">
    <w:name w:val="List Paragraph"/>
    <w:basedOn w:val="a"/>
    <w:uiPriority w:val="34"/>
    <w:qFormat/>
    <w:rsid w:val="002609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16</Pages>
  <Words>1006</Words>
  <Characters>5735</Characters>
  <Application>Microsoft Office Word</Application>
  <DocSecurity>0</DocSecurity>
  <Lines>47</Lines>
  <Paragraphs>13</Paragraphs>
  <ScaleCrop>false</ScaleCrop>
  <Company>联想中国</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杨海</dc:creator>
  <cp:keywords/>
  <dc:description/>
  <cp:lastModifiedBy>张彬</cp:lastModifiedBy>
  <cp:revision>437</cp:revision>
  <dcterms:created xsi:type="dcterms:W3CDTF">2018-10-15T23:40:00Z</dcterms:created>
  <dcterms:modified xsi:type="dcterms:W3CDTF">2019-10-30T02:56:00Z</dcterms:modified>
</cp:coreProperties>
</file>